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A5668" w14:textId="105ED34C" w:rsidR="000A4BDE" w:rsidRDefault="00E63E9E" w:rsidP="0020324C">
      <w:pPr>
        <w:pStyle w:val="Title"/>
        <w:rPr>
          <w:rFonts w:ascii="Calibri" w:hAnsi="Calibri"/>
        </w:rPr>
      </w:pPr>
      <w:r>
        <w:rPr>
          <w:rFonts w:ascii="Calibri" w:hAnsi="Calibri"/>
        </w:rPr>
        <w:t>CIA TRiad &amp; Gen Cyber CyberSecurity Concepts</w:t>
      </w:r>
    </w:p>
    <w:p w14:paraId="5E90253B" w14:textId="3C349D8F" w:rsidR="00165679" w:rsidRDefault="0025378C" w:rsidP="00165679">
      <w:pPr>
        <w:rPr>
          <w:sz w:val="24"/>
          <w:szCs w:val="24"/>
        </w:rPr>
      </w:pPr>
      <w:r>
        <w:rPr>
          <w:rFonts w:ascii="Century Gothic" w:hAnsi="Century Gothic"/>
          <w:b/>
          <w:sz w:val="28"/>
          <w:szCs w:val="28"/>
        </w:rPr>
        <w:t xml:space="preserve">Lesson </w:t>
      </w:r>
      <w:r w:rsidR="00C65E6C" w:rsidRPr="004F59EE">
        <w:rPr>
          <w:rFonts w:ascii="Century Gothic" w:hAnsi="Century Gothic"/>
          <w:b/>
          <w:sz w:val="28"/>
          <w:szCs w:val="28"/>
        </w:rPr>
        <w:t>Description</w:t>
      </w:r>
      <w:r w:rsidR="005B7108" w:rsidRPr="004F59EE">
        <w:rPr>
          <w:b/>
          <w:sz w:val="24"/>
          <w:szCs w:val="24"/>
        </w:rPr>
        <w:t>:</w:t>
      </w:r>
      <w:r w:rsidR="005B7108">
        <w:rPr>
          <w:sz w:val="24"/>
          <w:szCs w:val="24"/>
        </w:rPr>
        <w:t xml:space="preserve"> </w:t>
      </w:r>
      <w:r w:rsidR="00960002" w:rsidRPr="00960002">
        <w:rPr>
          <w:sz w:val="24"/>
          <w:szCs w:val="24"/>
        </w:rPr>
        <w:t>In this learning module, teachers will learn the CIA Triad, which consists of Confidentiality, Integrity and Availability.</w:t>
      </w:r>
      <w:r w:rsidR="000B66E7">
        <w:rPr>
          <w:sz w:val="24"/>
          <w:szCs w:val="24"/>
        </w:rPr>
        <w:t xml:space="preserve"> Time will also be used to review the GenCyber Cybersecurity Concepts</w:t>
      </w:r>
    </w:p>
    <w:p w14:paraId="550876E6" w14:textId="430E7421" w:rsidR="00E6531A" w:rsidRDefault="00E6531A" w:rsidP="00E6531A">
      <w:pPr>
        <w:rPr>
          <w:sz w:val="24"/>
          <w:szCs w:val="24"/>
        </w:rPr>
      </w:pPr>
      <w:r w:rsidRPr="004F59EE">
        <w:rPr>
          <w:rFonts w:asciiTheme="majorHAnsi" w:hAnsiTheme="majorHAnsi"/>
          <w:b/>
          <w:sz w:val="28"/>
          <w:szCs w:val="28"/>
        </w:rPr>
        <w:t>Prerequisite</w:t>
      </w:r>
      <w:r w:rsidR="00C65E6C" w:rsidRPr="004F59EE">
        <w:rPr>
          <w:rFonts w:asciiTheme="majorHAnsi" w:hAnsiTheme="majorHAnsi"/>
          <w:b/>
          <w:sz w:val="28"/>
          <w:szCs w:val="28"/>
        </w:rPr>
        <w:t xml:space="preserve"> Knowledge</w:t>
      </w:r>
      <w:r w:rsidR="00505FD9">
        <w:rPr>
          <w:rFonts w:asciiTheme="majorHAnsi" w:hAnsiTheme="majorHAnsi"/>
          <w:b/>
          <w:sz w:val="28"/>
          <w:szCs w:val="28"/>
        </w:rPr>
        <w:t xml:space="preserve">: </w:t>
      </w:r>
      <w:r w:rsidR="00512C0E" w:rsidRPr="00512C0E">
        <w:rPr>
          <w:sz w:val="24"/>
          <w:szCs w:val="24"/>
        </w:rPr>
        <w:t>How to surf the web and use Google.</w:t>
      </w:r>
    </w:p>
    <w:p w14:paraId="0D4338A3" w14:textId="18B7CEFF" w:rsidR="003E5E23" w:rsidRDefault="003E5E23" w:rsidP="00E6531A">
      <w:pPr>
        <w:rPr>
          <w:sz w:val="24"/>
          <w:szCs w:val="24"/>
        </w:rPr>
      </w:pPr>
      <w:r w:rsidRPr="004F59EE">
        <w:rPr>
          <w:rFonts w:ascii="Century Gothic" w:hAnsi="Century Gothic"/>
          <w:b/>
          <w:sz w:val="28"/>
          <w:szCs w:val="28"/>
        </w:rPr>
        <w:t>Length of Completion</w:t>
      </w:r>
      <w:r w:rsidR="004F59EE">
        <w:rPr>
          <w:rFonts w:ascii="Century Gothic" w:hAnsi="Century Gothic"/>
          <w:sz w:val="28"/>
          <w:szCs w:val="28"/>
        </w:rPr>
        <w:t>:</w:t>
      </w:r>
      <w:r>
        <w:rPr>
          <w:rFonts w:ascii="Century Gothic" w:hAnsi="Century Gothic"/>
          <w:sz w:val="28"/>
          <w:szCs w:val="28"/>
        </w:rPr>
        <w:t xml:space="preserve"> </w:t>
      </w:r>
      <w:r w:rsidR="005A7AD6">
        <w:rPr>
          <w:sz w:val="24"/>
          <w:szCs w:val="24"/>
        </w:rPr>
        <w:t>30</w:t>
      </w:r>
      <w:bookmarkStart w:id="0" w:name="_GoBack"/>
      <w:bookmarkEnd w:id="0"/>
      <w:r w:rsidR="00087237">
        <w:rPr>
          <w:sz w:val="24"/>
          <w:szCs w:val="24"/>
        </w:rPr>
        <w:t xml:space="preserve"> minutes</w:t>
      </w:r>
    </w:p>
    <w:p w14:paraId="124DD6BD" w14:textId="00623B26" w:rsidR="00E6531A" w:rsidRDefault="00E6531A" w:rsidP="00E6531A">
      <w:pPr>
        <w:rPr>
          <w:sz w:val="24"/>
          <w:szCs w:val="24"/>
        </w:rPr>
      </w:pPr>
      <w:r w:rsidRPr="004F59EE">
        <w:rPr>
          <w:rFonts w:asciiTheme="majorHAnsi" w:hAnsiTheme="majorHAnsi"/>
          <w:b/>
          <w:sz w:val="28"/>
          <w:szCs w:val="28"/>
        </w:rPr>
        <w:t xml:space="preserve">Level of Instruction: </w:t>
      </w:r>
      <w:r w:rsidR="00FE50B2">
        <w:rPr>
          <w:sz w:val="24"/>
          <w:szCs w:val="24"/>
        </w:rPr>
        <w:t>All</w:t>
      </w:r>
      <w:r w:rsidR="00087237">
        <w:rPr>
          <w:sz w:val="24"/>
          <w:szCs w:val="24"/>
        </w:rPr>
        <w:t>.</w:t>
      </w:r>
    </w:p>
    <w:p w14:paraId="2451B98D" w14:textId="32381F0B" w:rsidR="00036345" w:rsidRDefault="0025378C" w:rsidP="00E6531A">
      <w:pPr>
        <w:rPr>
          <w:b/>
          <w:sz w:val="24"/>
          <w:szCs w:val="24"/>
        </w:rPr>
      </w:pPr>
      <w:r>
        <w:rPr>
          <w:rFonts w:asciiTheme="majorHAnsi" w:hAnsiTheme="majorHAnsi"/>
          <w:b/>
          <w:sz w:val="28"/>
          <w:szCs w:val="28"/>
        </w:rPr>
        <w:t>Applicable First Principles &amp;/or Concepts</w:t>
      </w:r>
      <w:r w:rsidR="00E6531A" w:rsidRPr="004F59EE">
        <w:rPr>
          <w:rFonts w:asciiTheme="majorHAnsi" w:hAnsiTheme="majorHAnsi"/>
          <w:b/>
          <w:sz w:val="28"/>
          <w:szCs w:val="28"/>
        </w:rPr>
        <w:t xml:space="preserve">: </w:t>
      </w:r>
    </w:p>
    <w:p w14:paraId="155F2973" w14:textId="39F91970" w:rsidR="00505FD9" w:rsidRPr="00505FD9" w:rsidRDefault="00505FD9" w:rsidP="00E6531A">
      <w:pPr>
        <w:rPr>
          <w:b/>
          <w:sz w:val="24"/>
          <w:szCs w:val="24"/>
        </w:rPr>
      </w:pPr>
      <w:r w:rsidRPr="00505FD9">
        <w:rPr>
          <w:b/>
          <w:sz w:val="24"/>
          <w:szCs w:val="24"/>
        </w:rPr>
        <w:t>GenCyber First Principles</w:t>
      </w:r>
    </w:p>
    <w:p w14:paraId="00CD1A14" w14:textId="503827E4" w:rsidR="00505FD9" w:rsidRDefault="00505FD9" w:rsidP="00E6531A">
      <w:pPr>
        <w:rPr>
          <w:sz w:val="24"/>
          <w:szCs w:val="24"/>
        </w:rPr>
      </w:pPr>
      <w:r>
        <w:rPr>
          <w:sz w:val="24"/>
          <w:szCs w:val="24"/>
        </w:rPr>
        <w:t>Domain Separation</w:t>
      </w:r>
      <w:r>
        <w:rPr>
          <w:sz w:val="24"/>
          <w:szCs w:val="24"/>
        </w:rPr>
        <w:tab/>
      </w:r>
      <w:r>
        <w:rPr>
          <w:sz w:val="24"/>
          <w:szCs w:val="24"/>
        </w:rPr>
        <w:tab/>
      </w:r>
      <w:r>
        <w:rPr>
          <w:sz w:val="24"/>
          <w:szCs w:val="24"/>
        </w:rPr>
        <w:tab/>
      </w:r>
      <w:r>
        <w:rPr>
          <w:sz w:val="24"/>
          <w:szCs w:val="24"/>
        </w:rPr>
        <w:tab/>
      </w:r>
      <w:r>
        <w:rPr>
          <w:sz w:val="24"/>
          <w:szCs w:val="24"/>
        </w:rPr>
        <w:tab/>
        <w:t>Abstraction</w:t>
      </w:r>
    </w:p>
    <w:p w14:paraId="74C0594E" w14:textId="06C0F80B" w:rsidR="00505FD9" w:rsidRDefault="00505FD9" w:rsidP="00E6531A">
      <w:pPr>
        <w:rPr>
          <w:sz w:val="24"/>
          <w:szCs w:val="24"/>
        </w:rPr>
      </w:pPr>
      <w:r>
        <w:rPr>
          <w:sz w:val="24"/>
          <w:szCs w:val="24"/>
        </w:rPr>
        <w:t>Process Isolation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Data Hiding</w:t>
      </w:r>
    </w:p>
    <w:p w14:paraId="5F66AA2D" w14:textId="08CF480E" w:rsidR="00505FD9" w:rsidRDefault="00505FD9" w:rsidP="00E6531A">
      <w:pPr>
        <w:rPr>
          <w:sz w:val="24"/>
          <w:szCs w:val="24"/>
        </w:rPr>
      </w:pPr>
      <w:r>
        <w:rPr>
          <w:sz w:val="24"/>
          <w:szCs w:val="24"/>
        </w:rPr>
        <w:t>Resource Encapsulation</w:t>
      </w:r>
      <w:r>
        <w:rPr>
          <w:sz w:val="24"/>
          <w:szCs w:val="24"/>
        </w:rPr>
        <w:tab/>
      </w:r>
      <w:r>
        <w:rPr>
          <w:sz w:val="24"/>
          <w:szCs w:val="24"/>
        </w:rPr>
        <w:tab/>
      </w:r>
      <w:r>
        <w:rPr>
          <w:sz w:val="24"/>
          <w:szCs w:val="24"/>
        </w:rPr>
        <w:tab/>
      </w:r>
      <w:r>
        <w:rPr>
          <w:sz w:val="24"/>
          <w:szCs w:val="24"/>
        </w:rPr>
        <w:tab/>
      </w:r>
      <w:r>
        <w:rPr>
          <w:sz w:val="24"/>
          <w:szCs w:val="24"/>
        </w:rPr>
        <w:tab/>
        <w:t>Layering</w:t>
      </w:r>
    </w:p>
    <w:p w14:paraId="796E0DE4" w14:textId="70063909" w:rsidR="00505FD9" w:rsidRDefault="00505FD9" w:rsidP="00E6531A">
      <w:pPr>
        <w:rPr>
          <w:sz w:val="24"/>
          <w:szCs w:val="24"/>
        </w:rPr>
      </w:pPr>
      <w:r>
        <w:rPr>
          <w:sz w:val="24"/>
          <w:szCs w:val="24"/>
        </w:rPr>
        <w:t>Modularity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Simplicity</w:t>
      </w:r>
    </w:p>
    <w:p w14:paraId="6F3E9B7F" w14:textId="11AA3FF4" w:rsidR="00505FD9" w:rsidRDefault="00505FD9" w:rsidP="00E6531A">
      <w:pPr>
        <w:rPr>
          <w:sz w:val="24"/>
          <w:szCs w:val="24"/>
        </w:rPr>
      </w:pPr>
      <w:r>
        <w:rPr>
          <w:sz w:val="24"/>
          <w:szCs w:val="24"/>
        </w:rPr>
        <w:t>Least Privilege</w:t>
      </w:r>
      <w:r>
        <w:rPr>
          <w:sz w:val="24"/>
          <w:szCs w:val="24"/>
        </w:rPr>
        <w:tab/>
      </w:r>
      <w:r>
        <w:rPr>
          <w:sz w:val="24"/>
          <w:szCs w:val="24"/>
        </w:rPr>
        <w:tab/>
      </w:r>
      <w:r>
        <w:rPr>
          <w:sz w:val="24"/>
          <w:szCs w:val="24"/>
        </w:rPr>
        <w:tab/>
      </w:r>
      <w:r>
        <w:rPr>
          <w:sz w:val="24"/>
          <w:szCs w:val="24"/>
        </w:rPr>
        <w:tab/>
      </w:r>
      <w:r>
        <w:rPr>
          <w:sz w:val="24"/>
          <w:szCs w:val="24"/>
        </w:rPr>
        <w:tab/>
      </w:r>
      <w:r>
        <w:rPr>
          <w:sz w:val="24"/>
          <w:szCs w:val="24"/>
        </w:rPr>
        <w:tab/>
        <w:t>Minimization</w:t>
      </w:r>
    </w:p>
    <w:p w14:paraId="546332EA" w14:textId="77777777" w:rsidR="00036345" w:rsidRDefault="00036345" w:rsidP="00E6531A">
      <w:pPr>
        <w:rPr>
          <w:b/>
          <w:sz w:val="24"/>
          <w:szCs w:val="24"/>
        </w:rPr>
      </w:pPr>
    </w:p>
    <w:p w14:paraId="6C067F21" w14:textId="2F2147D0" w:rsidR="00505FD9" w:rsidRPr="00505FD9" w:rsidRDefault="00505FD9" w:rsidP="00E6531A">
      <w:pPr>
        <w:rPr>
          <w:b/>
          <w:sz w:val="24"/>
          <w:szCs w:val="24"/>
        </w:rPr>
      </w:pPr>
      <w:r>
        <w:rPr>
          <w:b/>
          <w:sz w:val="24"/>
          <w:szCs w:val="24"/>
        </w:rPr>
        <w:t xml:space="preserve">GenCyber </w:t>
      </w:r>
      <w:r w:rsidRPr="00505FD9">
        <w:rPr>
          <w:b/>
          <w:sz w:val="24"/>
          <w:szCs w:val="24"/>
        </w:rPr>
        <w:t>Cybersecurity Concepts</w:t>
      </w:r>
    </w:p>
    <w:p w14:paraId="0BAD22D9" w14:textId="5EA1E35F" w:rsidR="00505FD9" w:rsidRDefault="00505FD9" w:rsidP="00E6531A">
      <w:pPr>
        <w:rPr>
          <w:sz w:val="24"/>
          <w:szCs w:val="24"/>
        </w:rPr>
      </w:pPr>
      <w:r>
        <w:rPr>
          <w:sz w:val="24"/>
          <w:szCs w:val="24"/>
        </w:rPr>
        <w:t>Defense in Depth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C54F1">
        <w:rPr>
          <w:b/>
          <w:sz w:val="24"/>
          <w:szCs w:val="24"/>
          <w:u w:val="single"/>
        </w:rPr>
        <w:t>Availability</w:t>
      </w:r>
    </w:p>
    <w:p w14:paraId="1E31054A" w14:textId="170E080E" w:rsidR="00505FD9" w:rsidRDefault="00505FD9" w:rsidP="00E6531A">
      <w:pPr>
        <w:rPr>
          <w:sz w:val="24"/>
          <w:szCs w:val="24"/>
        </w:rPr>
      </w:pPr>
      <w:r w:rsidRPr="000B66E7">
        <w:rPr>
          <w:b/>
          <w:sz w:val="24"/>
          <w:szCs w:val="24"/>
          <w:u w:val="single"/>
        </w:rPr>
        <w:t>Confidentiality</w:t>
      </w:r>
      <w:r w:rsidRPr="00063892">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B66E7">
        <w:rPr>
          <w:sz w:val="24"/>
          <w:szCs w:val="24"/>
        </w:rPr>
        <w:t>Think Like an Adversary</w:t>
      </w:r>
    </w:p>
    <w:p w14:paraId="1E00AB85" w14:textId="278263B7" w:rsidR="00505FD9" w:rsidRDefault="00505FD9" w:rsidP="00E6531A">
      <w:pPr>
        <w:rPr>
          <w:sz w:val="24"/>
          <w:szCs w:val="24"/>
        </w:rPr>
      </w:pPr>
      <w:r w:rsidRPr="00787E44">
        <w:rPr>
          <w:b/>
          <w:sz w:val="24"/>
          <w:szCs w:val="24"/>
          <w:u w:val="single"/>
        </w:rPr>
        <w:t>Integrity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Keep it Simple</w:t>
      </w:r>
    </w:p>
    <w:p w14:paraId="3E20536F" w14:textId="77777777" w:rsidR="00505FD9" w:rsidRDefault="00505FD9" w:rsidP="00E6531A">
      <w:pPr>
        <w:rPr>
          <w:sz w:val="24"/>
          <w:szCs w:val="24"/>
        </w:rPr>
      </w:pPr>
    </w:p>
    <w:p w14:paraId="14F65524" w14:textId="77777777" w:rsidR="00B62A02" w:rsidRDefault="00B62A02">
      <w:pPr>
        <w:rPr>
          <w:rFonts w:ascii="Century Gothic" w:hAnsi="Century Gothic"/>
          <w:b/>
          <w:sz w:val="28"/>
          <w:szCs w:val="28"/>
        </w:rPr>
      </w:pPr>
      <w:r>
        <w:rPr>
          <w:rFonts w:ascii="Century Gothic" w:hAnsi="Century Gothic"/>
          <w:b/>
          <w:sz w:val="28"/>
          <w:szCs w:val="28"/>
        </w:rPr>
        <w:br w:type="page"/>
      </w:r>
    </w:p>
    <w:p w14:paraId="72B4DA9E" w14:textId="5928C4ED" w:rsidR="004F59EE" w:rsidRDefault="0025378C" w:rsidP="00E6531A">
      <w:pPr>
        <w:rPr>
          <w:sz w:val="24"/>
          <w:szCs w:val="24"/>
        </w:rPr>
      </w:pPr>
      <w:r>
        <w:rPr>
          <w:rFonts w:ascii="Century Gothic" w:hAnsi="Century Gothic"/>
          <w:b/>
          <w:sz w:val="28"/>
          <w:szCs w:val="28"/>
        </w:rPr>
        <w:lastRenderedPageBreak/>
        <w:t>Resources</w:t>
      </w:r>
      <w:r w:rsidR="004F59EE" w:rsidRPr="004F59EE">
        <w:rPr>
          <w:rFonts w:ascii="Century Gothic" w:hAnsi="Century Gothic"/>
          <w:b/>
          <w:sz w:val="28"/>
          <w:szCs w:val="28"/>
        </w:rPr>
        <w:t xml:space="preserve"> that are Needed: </w:t>
      </w:r>
      <w:r w:rsidR="00FE50B2">
        <w:rPr>
          <w:sz w:val="24"/>
          <w:szCs w:val="24"/>
        </w:rPr>
        <w:t xml:space="preserve">Computer with internet access. </w:t>
      </w:r>
    </w:p>
    <w:p w14:paraId="557C494C" w14:textId="3FFCFE63" w:rsidR="004846AE" w:rsidRDefault="00C55110" w:rsidP="00E6531A">
      <w:pPr>
        <w:rPr>
          <w:sz w:val="24"/>
          <w:szCs w:val="24"/>
        </w:rPr>
      </w:pPr>
      <w:r>
        <w:rPr>
          <w:rFonts w:ascii="Century Gothic" w:hAnsi="Century Gothic"/>
          <w:b/>
          <w:sz w:val="28"/>
          <w:szCs w:val="28"/>
        </w:rPr>
        <w:t>Accommodations</w:t>
      </w:r>
      <w:r w:rsidRPr="004F59EE">
        <w:rPr>
          <w:rFonts w:ascii="Century Gothic" w:hAnsi="Century Gothic"/>
          <w:b/>
          <w:sz w:val="28"/>
          <w:szCs w:val="28"/>
        </w:rPr>
        <w:t xml:space="preserve"> Needed</w:t>
      </w:r>
      <w:r w:rsidR="00B62A02">
        <w:rPr>
          <w:rFonts w:ascii="Century Gothic" w:hAnsi="Century Gothic"/>
          <w:b/>
          <w:sz w:val="28"/>
          <w:szCs w:val="28"/>
        </w:rPr>
        <w:t xml:space="preserve">: </w:t>
      </w:r>
      <w:r w:rsidR="00D65D2E" w:rsidRPr="00D65D2E">
        <w:rPr>
          <w:sz w:val="24"/>
          <w:szCs w:val="24"/>
        </w:rPr>
        <w:t>Instructions will be given verbally and on screen. Images will be used in PowerPoint to support student understanding. Students will have the opportunity to engage in small group discussion before whole-group share out. Other accommodations as needed.</w:t>
      </w:r>
    </w:p>
    <w:p w14:paraId="5AF12A83" w14:textId="4274776C" w:rsidR="00EE1317" w:rsidRPr="001170AD" w:rsidRDefault="005B7108" w:rsidP="00B00B7E">
      <w:pPr>
        <w:pStyle w:val="Heading1"/>
        <w:pBdr>
          <w:top w:val="single" w:sz="24" w:space="0" w:color="E68923"/>
          <w:left w:val="single" w:sz="24" w:space="0" w:color="E68923"/>
          <w:bottom w:val="single" w:sz="24" w:space="0" w:color="E68923"/>
          <w:right w:val="single" w:sz="24" w:space="0" w:color="E68923"/>
        </w:pBdr>
        <w:rPr>
          <w:caps w:val="0"/>
        </w:rPr>
      </w:pPr>
      <w:r w:rsidRPr="005B7108">
        <w:t>learning outcomes</w:t>
      </w:r>
      <w:r w:rsidR="001170AD">
        <w:t xml:space="preserve"> </w:t>
      </w:r>
    </w:p>
    <w:p w14:paraId="70F8DADF" w14:textId="77777777" w:rsidR="00165679" w:rsidRDefault="00165679" w:rsidP="00165679">
      <w:pPr>
        <w:pStyle w:val="Subtitle"/>
      </w:pPr>
      <w:bookmarkStart w:id="1" w:name="_bookmark1"/>
      <w:bookmarkEnd w:id="1"/>
    </w:p>
    <w:p w14:paraId="15F1A3D0" w14:textId="2C98F4D6" w:rsidR="00EE1317" w:rsidRPr="001170AD" w:rsidRDefault="00505FD9" w:rsidP="00165679">
      <w:pPr>
        <w:pStyle w:val="Subtitle"/>
        <w:rPr>
          <w:caps w:val="0"/>
          <w:color w:val="000000" w:themeColor="text1"/>
          <w:sz w:val="24"/>
          <w:szCs w:val="24"/>
        </w:rPr>
      </w:pPr>
      <w:r>
        <w:rPr>
          <w:color w:val="000000" w:themeColor="text1"/>
          <w:sz w:val="24"/>
          <w:szCs w:val="24"/>
        </w:rPr>
        <w:t>LEsson</w:t>
      </w:r>
      <w:r w:rsidRPr="00B00B7E">
        <w:rPr>
          <w:color w:val="000000" w:themeColor="text1"/>
          <w:sz w:val="24"/>
          <w:szCs w:val="24"/>
        </w:rPr>
        <w:t xml:space="preserve"> </w:t>
      </w:r>
      <w:r w:rsidR="00B00B7E" w:rsidRPr="00B00B7E">
        <w:rPr>
          <w:color w:val="000000" w:themeColor="text1"/>
          <w:sz w:val="24"/>
          <w:szCs w:val="24"/>
        </w:rPr>
        <w:t>learning oUTCOMES</w:t>
      </w:r>
      <w:r w:rsidR="005627A9">
        <w:rPr>
          <w:color w:val="000000" w:themeColor="text1"/>
          <w:sz w:val="24"/>
          <w:szCs w:val="24"/>
        </w:rPr>
        <w:t xml:space="preserve"> </w:t>
      </w:r>
    </w:p>
    <w:p w14:paraId="05DC02F8" w14:textId="4BA6DAA8" w:rsidR="00A07179" w:rsidRPr="000B66E7" w:rsidRDefault="000B66E7" w:rsidP="000B66E7">
      <w:pPr>
        <w:pStyle w:val="ListParagraph"/>
        <w:numPr>
          <w:ilvl w:val="0"/>
          <w:numId w:val="14"/>
        </w:numPr>
        <w:spacing w:before="0" w:after="0"/>
      </w:pPr>
      <w:r>
        <w:rPr>
          <w:sz w:val="24"/>
          <w:szCs w:val="24"/>
        </w:rPr>
        <w:t>Students will be able to identify which of the CIA Tenants are presented given a scenario</w:t>
      </w:r>
    </w:p>
    <w:p w14:paraId="76343374" w14:textId="121D8C78" w:rsidR="000B66E7" w:rsidRDefault="000B66E7" w:rsidP="000B66E7">
      <w:pPr>
        <w:pStyle w:val="ListParagraph"/>
        <w:numPr>
          <w:ilvl w:val="0"/>
          <w:numId w:val="14"/>
        </w:numPr>
        <w:spacing w:before="0" w:after="0"/>
      </w:pPr>
      <w:r>
        <w:rPr>
          <w:sz w:val="24"/>
          <w:szCs w:val="24"/>
        </w:rPr>
        <w:t>Students will be able to give an example of two of the GenCyber Cybersecurity principles.</w:t>
      </w:r>
    </w:p>
    <w:p w14:paraId="646A94F2" w14:textId="06CBF37F" w:rsidR="00A07179" w:rsidRPr="001170AD" w:rsidRDefault="0025378C" w:rsidP="00B00B7E">
      <w:pPr>
        <w:pStyle w:val="Heading1"/>
        <w:pBdr>
          <w:top w:val="single" w:sz="24" w:space="0" w:color="E68923"/>
          <w:left w:val="single" w:sz="24" w:space="0" w:color="E68923"/>
          <w:bottom w:val="single" w:sz="24" w:space="0" w:color="E68923"/>
          <w:right w:val="single" w:sz="24" w:space="0" w:color="E68923"/>
        </w:pBdr>
        <w:rPr>
          <w:caps w:val="0"/>
        </w:rPr>
      </w:pPr>
      <w:r>
        <w:t xml:space="preserve">Lesson </w:t>
      </w:r>
      <w:r w:rsidR="00A07179">
        <w:t>Details</w:t>
      </w:r>
    </w:p>
    <w:p w14:paraId="67E0F23C" w14:textId="77777777" w:rsidR="00A07179" w:rsidRDefault="00A07179" w:rsidP="00172310">
      <w:pPr>
        <w:tabs>
          <w:tab w:val="left" w:pos="720"/>
        </w:tabs>
        <w:spacing w:before="0" w:after="0"/>
      </w:pPr>
    </w:p>
    <w:p w14:paraId="41E922C0" w14:textId="58C6A05D" w:rsidR="000B4C88" w:rsidRPr="001170AD" w:rsidRDefault="000B4C88" w:rsidP="000B4C88">
      <w:pPr>
        <w:rPr>
          <w:sz w:val="24"/>
          <w:szCs w:val="24"/>
        </w:rPr>
      </w:pPr>
      <w:r w:rsidRPr="00E55F5C">
        <w:rPr>
          <w:b/>
          <w:sz w:val="24"/>
          <w:szCs w:val="24"/>
        </w:rPr>
        <w:t xml:space="preserve">Interconnection: </w:t>
      </w:r>
      <w:r w:rsidR="002D7BB2">
        <w:rPr>
          <w:sz w:val="24"/>
          <w:szCs w:val="24"/>
        </w:rPr>
        <w:t xml:space="preserve">Lays out foundations of </w:t>
      </w:r>
      <w:r w:rsidR="00FE50B2">
        <w:rPr>
          <w:sz w:val="24"/>
          <w:szCs w:val="24"/>
        </w:rPr>
        <w:t>online safety for remainder of the day and for lessons on Friday.</w:t>
      </w:r>
    </w:p>
    <w:p w14:paraId="3F1FD839" w14:textId="0C08590E" w:rsidR="00DE4212" w:rsidRDefault="00DE4212" w:rsidP="00DE4212">
      <w:pPr>
        <w:spacing w:before="0" w:after="0" w:line="240" w:lineRule="auto"/>
        <w:rPr>
          <w:sz w:val="24"/>
          <w:szCs w:val="24"/>
        </w:rPr>
      </w:pPr>
      <w:r w:rsidRPr="00461699">
        <w:rPr>
          <w:b/>
          <w:sz w:val="24"/>
          <w:szCs w:val="24"/>
        </w:rPr>
        <w:t>Assessment:</w:t>
      </w:r>
      <w:r w:rsidRPr="00461699">
        <w:rPr>
          <w:sz w:val="24"/>
          <w:szCs w:val="24"/>
        </w:rPr>
        <w:t xml:space="preserve"> </w:t>
      </w:r>
      <w:r w:rsidR="003038F0">
        <w:rPr>
          <w:sz w:val="24"/>
          <w:szCs w:val="24"/>
        </w:rPr>
        <w:t xml:space="preserve">Post exercise </w:t>
      </w:r>
      <w:r w:rsidR="002D7BB2">
        <w:rPr>
          <w:sz w:val="24"/>
          <w:szCs w:val="24"/>
        </w:rPr>
        <w:t xml:space="preserve">discussions, </w:t>
      </w:r>
      <w:r w:rsidR="002D7BB2" w:rsidRPr="002D7BB2">
        <w:rPr>
          <w:sz w:val="24"/>
          <w:szCs w:val="24"/>
        </w:rPr>
        <w:t>Observations,</w:t>
      </w:r>
      <w:r w:rsidR="002D7BB2">
        <w:rPr>
          <w:sz w:val="24"/>
          <w:szCs w:val="24"/>
        </w:rPr>
        <w:t xml:space="preserve"> Walk around.</w:t>
      </w:r>
    </w:p>
    <w:p w14:paraId="0446C7BE" w14:textId="77777777" w:rsidR="0049710A" w:rsidRDefault="0049710A" w:rsidP="00DE4212">
      <w:pPr>
        <w:spacing w:before="0" w:after="0" w:line="240" w:lineRule="auto"/>
        <w:rPr>
          <w:sz w:val="24"/>
          <w:szCs w:val="24"/>
        </w:rPr>
      </w:pPr>
    </w:p>
    <w:p w14:paraId="6768A2BA" w14:textId="02905B4C" w:rsidR="00C67206" w:rsidRDefault="00C67206" w:rsidP="00074D48">
      <w:pPr>
        <w:spacing w:before="0" w:after="0" w:line="240" w:lineRule="auto"/>
        <w:rPr>
          <w:sz w:val="24"/>
          <w:szCs w:val="24"/>
        </w:rPr>
      </w:pPr>
      <w:r>
        <w:rPr>
          <w:b/>
          <w:sz w:val="24"/>
          <w:szCs w:val="24"/>
        </w:rPr>
        <w:t>Extension Activities</w:t>
      </w:r>
      <w:r w:rsidRPr="00461699">
        <w:rPr>
          <w:b/>
          <w:sz w:val="24"/>
          <w:szCs w:val="24"/>
        </w:rPr>
        <w:t>:</w:t>
      </w:r>
      <w:r w:rsidRPr="00461699">
        <w:rPr>
          <w:sz w:val="24"/>
          <w:szCs w:val="24"/>
        </w:rPr>
        <w:t xml:space="preserve"> </w:t>
      </w:r>
      <w:r w:rsidR="00F730FA" w:rsidRPr="00F730FA">
        <w:rPr>
          <w:sz w:val="24"/>
          <w:szCs w:val="24"/>
        </w:rPr>
        <w:t>Students can do a google search on “CIA Triad” to find many links to websites with explanations these tenets.</w:t>
      </w:r>
    </w:p>
    <w:p w14:paraId="54027CA6" w14:textId="77777777" w:rsidR="00074D48" w:rsidRDefault="00074D48" w:rsidP="00074D48">
      <w:pPr>
        <w:spacing w:before="0" w:after="0" w:line="240" w:lineRule="auto"/>
        <w:rPr>
          <w:b/>
          <w:sz w:val="24"/>
          <w:szCs w:val="24"/>
        </w:rPr>
      </w:pPr>
    </w:p>
    <w:p w14:paraId="0EB70680" w14:textId="0C22AB94" w:rsidR="00C55110" w:rsidRDefault="00C55110" w:rsidP="00C55110">
      <w:pPr>
        <w:spacing w:before="0" w:after="0" w:line="240" w:lineRule="auto"/>
        <w:rPr>
          <w:sz w:val="24"/>
          <w:szCs w:val="24"/>
        </w:rPr>
      </w:pPr>
      <w:r>
        <w:rPr>
          <w:b/>
          <w:sz w:val="24"/>
          <w:szCs w:val="24"/>
        </w:rPr>
        <w:t>Differentiated Learning Opportunities</w:t>
      </w:r>
      <w:r w:rsidRPr="00461699">
        <w:rPr>
          <w:b/>
          <w:sz w:val="24"/>
          <w:szCs w:val="24"/>
        </w:rPr>
        <w:t>:</w:t>
      </w:r>
      <w:r w:rsidR="003038F0">
        <w:rPr>
          <w:b/>
          <w:sz w:val="24"/>
          <w:szCs w:val="24"/>
        </w:rPr>
        <w:t xml:space="preserve"> </w:t>
      </w:r>
      <w:r w:rsidR="006E2321">
        <w:rPr>
          <w:sz w:val="24"/>
          <w:szCs w:val="24"/>
        </w:rPr>
        <w:t>None</w:t>
      </w:r>
    </w:p>
    <w:p w14:paraId="73C95B0D" w14:textId="77777777" w:rsidR="00C55110" w:rsidRDefault="00C55110" w:rsidP="00EF0449">
      <w:pPr>
        <w:spacing w:before="0" w:after="0" w:line="240" w:lineRule="auto"/>
        <w:rPr>
          <w:b/>
          <w:sz w:val="24"/>
          <w:szCs w:val="24"/>
        </w:rPr>
      </w:pPr>
    </w:p>
    <w:p w14:paraId="48C080A2" w14:textId="0464392F" w:rsidR="000B4C88" w:rsidRPr="001170AD" w:rsidRDefault="00A41854" w:rsidP="000B4C88">
      <w:pPr>
        <w:pStyle w:val="Heading1"/>
        <w:pBdr>
          <w:top w:val="single" w:sz="24" w:space="0" w:color="E68923"/>
          <w:left w:val="single" w:sz="24" w:space="0" w:color="E68923"/>
          <w:bottom w:val="single" w:sz="24" w:space="0" w:color="E68923"/>
          <w:right w:val="single" w:sz="24" w:space="0" w:color="E68923"/>
        </w:pBdr>
        <w:rPr>
          <w:caps w:val="0"/>
        </w:rPr>
      </w:pPr>
      <w:r>
        <w:t>lesson</w:t>
      </w:r>
      <w:r w:rsidR="000B4C88">
        <w:t xml:space="preserve"> </w:t>
      </w:r>
      <w:r w:rsidR="00C80C7B">
        <w:rPr>
          <w:caps w:val="0"/>
        </w:rPr>
        <w:t>3.</w:t>
      </w:r>
      <w:r w:rsidR="000B66E7">
        <w:rPr>
          <w:caps w:val="0"/>
        </w:rPr>
        <w:t>3</w:t>
      </w:r>
    </w:p>
    <w:p w14:paraId="0A03EADC" w14:textId="77777777" w:rsidR="00A41854" w:rsidRDefault="00A41854" w:rsidP="00EF0449">
      <w:pPr>
        <w:spacing w:before="0" w:after="0" w:line="240" w:lineRule="auto"/>
        <w:rPr>
          <w:b/>
          <w:sz w:val="24"/>
          <w:szCs w:val="24"/>
        </w:rPr>
      </w:pPr>
    </w:p>
    <w:p w14:paraId="406EBB39" w14:textId="57B7D4DA" w:rsidR="00EB12DB" w:rsidRPr="00DE4212" w:rsidRDefault="00EB12DB" w:rsidP="00EF0449">
      <w:pPr>
        <w:spacing w:before="0" w:after="0" w:line="240" w:lineRule="auto"/>
        <w:rPr>
          <w:sz w:val="24"/>
          <w:szCs w:val="24"/>
        </w:rPr>
      </w:pPr>
      <w:r>
        <w:rPr>
          <w:b/>
          <w:sz w:val="24"/>
          <w:szCs w:val="24"/>
        </w:rPr>
        <w:t xml:space="preserve">Lesson </w:t>
      </w:r>
      <w:r w:rsidR="00D65D2E">
        <w:rPr>
          <w:b/>
          <w:sz w:val="24"/>
          <w:szCs w:val="24"/>
        </w:rPr>
        <w:t>3.</w:t>
      </w:r>
      <w:r w:rsidR="000B66E7">
        <w:rPr>
          <w:b/>
          <w:sz w:val="24"/>
          <w:szCs w:val="24"/>
        </w:rPr>
        <w:t>3</w:t>
      </w:r>
      <w:r>
        <w:rPr>
          <w:b/>
          <w:sz w:val="24"/>
          <w:szCs w:val="24"/>
        </w:rPr>
        <w:t xml:space="preserve"> Details: </w:t>
      </w:r>
    </w:p>
    <w:p w14:paraId="778E9842" w14:textId="77777777" w:rsidR="00EB12DB" w:rsidRDefault="00EB12DB" w:rsidP="00EF0449">
      <w:pPr>
        <w:spacing w:before="0" w:after="0" w:line="240" w:lineRule="auto"/>
        <w:rPr>
          <w:b/>
          <w:sz w:val="24"/>
          <w:szCs w:val="24"/>
        </w:rPr>
      </w:pPr>
    </w:p>
    <w:p w14:paraId="5C1C10E5" w14:textId="77777777" w:rsidR="00C35F2C" w:rsidRPr="00F730FA" w:rsidRDefault="001F6AF0" w:rsidP="00C35F2C">
      <w:pPr>
        <w:ind w:left="720"/>
        <w:rPr>
          <w:sz w:val="24"/>
          <w:szCs w:val="24"/>
        </w:rPr>
      </w:pPr>
      <w:r>
        <w:rPr>
          <w:b/>
          <w:sz w:val="24"/>
          <w:szCs w:val="24"/>
        </w:rPr>
        <w:t>Warm Up</w:t>
      </w:r>
      <w:r w:rsidRPr="00461699">
        <w:rPr>
          <w:b/>
          <w:sz w:val="24"/>
          <w:szCs w:val="24"/>
        </w:rPr>
        <w:t>:</w:t>
      </w:r>
      <w:r w:rsidRPr="00461699">
        <w:rPr>
          <w:sz w:val="24"/>
          <w:szCs w:val="24"/>
        </w:rPr>
        <w:t xml:space="preserve"> </w:t>
      </w:r>
      <w:r w:rsidR="00C35F2C" w:rsidRPr="00F730FA">
        <w:rPr>
          <w:sz w:val="24"/>
          <w:szCs w:val="24"/>
        </w:rPr>
        <w:t xml:space="preserve">Instructor asks the teachers to discuss what keeps a student from changing his/her own grades. </w:t>
      </w:r>
    </w:p>
    <w:p w14:paraId="41AE9E39" w14:textId="75C1E75F" w:rsidR="00DB047E" w:rsidRDefault="001F6AF0" w:rsidP="00DB047E">
      <w:pPr>
        <w:pStyle w:val="NormalWeb"/>
        <w:rPr>
          <w:rFonts w:ascii="Verdana" w:eastAsiaTheme="minorEastAsia" w:hAnsi="Verdana" w:cstheme="minorBidi"/>
        </w:rPr>
      </w:pPr>
      <w:r w:rsidRPr="0034230B">
        <w:rPr>
          <w:rFonts w:ascii="Verdana" w:eastAsiaTheme="minorEastAsia" w:hAnsi="Verdana" w:cstheme="minorBidi"/>
          <w:b/>
        </w:rPr>
        <w:t xml:space="preserve">Lesson: </w:t>
      </w:r>
    </w:p>
    <w:p w14:paraId="158696F4" w14:textId="77777777" w:rsidR="00F730FA" w:rsidRPr="00F730FA" w:rsidRDefault="00F730FA" w:rsidP="00F730FA">
      <w:pPr>
        <w:ind w:left="720"/>
        <w:rPr>
          <w:sz w:val="24"/>
          <w:szCs w:val="24"/>
        </w:rPr>
      </w:pPr>
      <w:r w:rsidRPr="00F730FA">
        <w:rPr>
          <w:sz w:val="24"/>
          <w:szCs w:val="24"/>
        </w:rPr>
        <w:t xml:space="preserve">- Describe the Focused Activity: </w:t>
      </w:r>
    </w:p>
    <w:p w14:paraId="6759BAFF" w14:textId="5B8AFB1E" w:rsidR="00F730FA" w:rsidRPr="00F730FA" w:rsidRDefault="00F730FA" w:rsidP="00F730FA">
      <w:pPr>
        <w:ind w:left="720"/>
        <w:rPr>
          <w:sz w:val="24"/>
          <w:szCs w:val="24"/>
        </w:rPr>
      </w:pPr>
      <w:r w:rsidRPr="00F730FA">
        <w:rPr>
          <w:sz w:val="24"/>
          <w:szCs w:val="24"/>
        </w:rPr>
        <w:t>Video</w:t>
      </w:r>
      <w:r w:rsidR="00C35F2C">
        <w:rPr>
          <w:sz w:val="24"/>
          <w:szCs w:val="24"/>
        </w:rPr>
        <w:t xml:space="preserve"> explaining topic</w:t>
      </w:r>
      <w:r w:rsidRPr="00F730FA">
        <w:rPr>
          <w:sz w:val="24"/>
          <w:szCs w:val="24"/>
        </w:rPr>
        <w:t xml:space="preserve">. </w:t>
      </w:r>
    </w:p>
    <w:p w14:paraId="7867B6DA" w14:textId="77777777" w:rsidR="00F730FA" w:rsidRPr="00F730FA" w:rsidRDefault="00F730FA" w:rsidP="00F730FA">
      <w:pPr>
        <w:ind w:left="720"/>
        <w:rPr>
          <w:sz w:val="24"/>
          <w:szCs w:val="24"/>
        </w:rPr>
      </w:pPr>
      <w:r w:rsidRPr="00F730FA">
        <w:rPr>
          <w:sz w:val="24"/>
          <w:szCs w:val="24"/>
        </w:rPr>
        <w:lastRenderedPageBreak/>
        <w:t xml:space="preserve">- Describe the Teacher Instruction: </w:t>
      </w:r>
    </w:p>
    <w:p w14:paraId="3DDED0D1" w14:textId="07BBDBBD" w:rsidR="00F730FA" w:rsidRPr="00F730FA" w:rsidRDefault="005A7AD6" w:rsidP="00F730FA">
      <w:pPr>
        <w:ind w:left="720"/>
        <w:rPr>
          <w:sz w:val="24"/>
          <w:szCs w:val="24"/>
        </w:rPr>
      </w:pPr>
      <w:r>
        <w:rPr>
          <w:sz w:val="24"/>
          <w:szCs w:val="24"/>
        </w:rPr>
        <w:t>30</w:t>
      </w:r>
      <w:r w:rsidR="00F730FA" w:rsidRPr="00F730FA">
        <w:rPr>
          <w:sz w:val="24"/>
          <w:szCs w:val="24"/>
        </w:rPr>
        <w:t xml:space="preserve"> minutes of lecture with a PowerPoint, </w:t>
      </w:r>
      <w:r>
        <w:rPr>
          <w:sz w:val="24"/>
          <w:szCs w:val="24"/>
        </w:rPr>
        <w:t xml:space="preserve">discussion </w:t>
      </w:r>
      <w:r w:rsidR="00F730FA" w:rsidRPr="00F730FA">
        <w:rPr>
          <w:sz w:val="24"/>
          <w:szCs w:val="24"/>
        </w:rPr>
        <w:t xml:space="preserve">and supporting videos. The following topics will be discussed: </w:t>
      </w:r>
    </w:p>
    <w:p w14:paraId="27FDB313" w14:textId="77777777" w:rsidR="00F730FA" w:rsidRPr="00F730FA" w:rsidRDefault="00F730FA" w:rsidP="00F730FA">
      <w:pPr>
        <w:ind w:left="720"/>
        <w:rPr>
          <w:sz w:val="24"/>
          <w:szCs w:val="24"/>
        </w:rPr>
      </w:pPr>
      <w:r w:rsidRPr="00F730FA">
        <w:rPr>
          <w:sz w:val="24"/>
          <w:szCs w:val="24"/>
        </w:rPr>
        <w:t xml:space="preserve">1. Confidentiality </w:t>
      </w:r>
    </w:p>
    <w:p w14:paraId="4E087F50" w14:textId="77777777" w:rsidR="00F730FA" w:rsidRDefault="00F730FA" w:rsidP="00F730FA">
      <w:pPr>
        <w:ind w:left="720"/>
        <w:rPr>
          <w:sz w:val="24"/>
          <w:szCs w:val="24"/>
        </w:rPr>
      </w:pPr>
      <w:r w:rsidRPr="00F730FA">
        <w:rPr>
          <w:sz w:val="24"/>
          <w:szCs w:val="24"/>
        </w:rPr>
        <w:t xml:space="preserve">a. What is it b. How do we protect it </w:t>
      </w:r>
    </w:p>
    <w:p w14:paraId="4ACBAEE0" w14:textId="370904C4" w:rsidR="00F730FA" w:rsidRPr="00F730FA" w:rsidRDefault="00F730FA" w:rsidP="00F730FA">
      <w:pPr>
        <w:ind w:left="720"/>
        <w:rPr>
          <w:sz w:val="24"/>
          <w:szCs w:val="24"/>
        </w:rPr>
      </w:pPr>
      <w:r w:rsidRPr="00F730FA">
        <w:rPr>
          <w:sz w:val="24"/>
          <w:szCs w:val="24"/>
        </w:rPr>
        <w:t xml:space="preserve">2. Integrity </w:t>
      </w:r>
    </w:p>
    <w:p w14:paraId="7008B1D6" w14:textId="77777777" w:rsidR="00F730FA" w:rsidRDefault="00F730FA" w:rsidP="00F730FA">
      <w:pPr>
        <w:ind w:left="720"/>
        <w:rPr>
          <w:sz w:val="24"/>
          <w:szCs w:val="24"/>
        </w:rPr>
      </w:pPr>
      <w:r w:rsidRPr="00F730FA">
        <w:rPr>
          <w:sz w:val="24"/>
          <w:szCs w:val="24"/>
        </w:rPr>
        <w:t xml:space="preserve">a. What is it b. How do we protect it </w:t>
      </w:r>
    </w:p>
    <w:p w14:paraId="183502AA" w14:textId="77777777" w:rsidR="00F730FA" w:rsidRDefault="00F730FA" w:rsidP="00F730FA">
      <w:pPr>
        <w:ind w:left="720"/>
        <w:rPr>
          <w:sz w:val="24"/>
          <w:szCs w:val="24"/>
        </w:rPr>
      </w:pPr>
      <w:r w:rsidRPr="00F730FA">
        <w:rPr>
          <w:sz w:val="24"/>
          <w:szCs w:val="24"/>
        </w:rPr>
        <w:t xml:space="preserve">3. Availability a. What is it b. How do we protect it </w:t>
      </w:r>
    </w:p>
    <w:p w14:paraId="0300B274" w14:textId="44B40189" w:rsidR="00F730FA" w:rsidRPr="00F730FA" w:rsidRDefault="00F730FA" w:rsidP="00F730FA">
      <w:pPr>
        <w:ind w:left="720"/>
        <w:rPr>
          <w:sz w:val="24"/>
          <w:szCs w:val="24"/>
        </w:rPr>
      </w:pPr>
      <w:r w:rsidRPr="00F730FA">
        <w:rPr>
          <w:sz w:val="24"/>
          <w:szCs w:val="24"/>
        </w:rPr>
        <w:t xml:space="preserve">4. Select the correct tenet </w:t>
      </w:r>
    </w:p>
    <w:p w14:paraId="4CCAAEE8" w14:textId="77777777" w:rsidR="00F730FA" w:rsidRDefault="00F730FA" w:rsidP="00F730FA">
      <w:pPr>
        <w:ind w:left="720"/>
        <w:rPr>
          <w:sz w:val="24"/>
          <w:szCs w:val="24"/>
        </w:rPr>
      </w:pPr>
      <w:r w:rsidRPr="00F730FA">
        <w:rPr>
          <w:sz w:val="24"/>
          <w:szCs w:val="24"/>
        </w:rPr>
        <w:t xml:space="preserve">a. Given a scenario, decide which tenet is at risk </w:t>
      </w:r>
    </w:p>
    <w:p w14:paraId="48ABAD13" w14:textId="55448546" w:rsidR="00F730FA" w:rsidRPr="00F730FA" w:rsidRDefault="00F730FA" w:rsidP="00F730FA">
      <w:pPr>
        <w:ind w:left="720"/>
        <w:rPr>
          <w:sz w:val="24"/>
          <w:szCs w:val="24"/>
        </w:rPr>
      </w:pPr>
      <w:r>
        <w:rPr>
          <w:sz w:val="24"/>
          <w:szCs w:val="24"/>
        </w:rPr>
        <w:t>Overview of the GenCyber Cybersecurity Concepts</w:t>
      </w:r>
    </w:p>
    <w:p w14:paraId="270D93AD" w14:textId="7DD087E2" w:rsidR="00FE50B2" w:rsidRDefault="00F730FA" w:rsidP="00F730FA">
      <w:pPr>
        <w:ind w:left="720"/>
        <w:rPr>
          <w:sz w:val="24"/>
          <w:szCs w:val="24"/>
        </w:rPr>
      </w:pPr>
      <w:r w:rsidRPr="00F730FA">
        <w:rPr>
          <w:sz w:val="24"/>
          <w:szCs w:val="24"/>
        </w:rPr>
        <w:t>Video: https://youtu.be/432IHWNMqJE</w:t>
      </w:r>
    </w:p>
    <w:p w14:paraId="1967BEA9" w14:textId="77777777" w:rsidR="00074D48" w:rsidRDefault="00074D48" w:rsidP="00CF5E92">
      <w:pPr>
        <w:rPr>
          <w:sz w:val="24"/>
          <w:szCs w:val="24"/>
        </w:rPr>
      </w:pPr>
    </w:p>
    <w:p w14:paraId="141705FE" w14:textId="66557D0C" w:rsidR="003E5E23" w:rsidRDefault="00386997" w:rsidP="00CF5E92">
      <w:pPr>
        <w:rPr>
          <w:sz w:val="24"/>
          <w:szCs w:val="24"/>
        </w:rPr>
      </w:pPr>
      <w:r>
        <w:rPr>
          <w:sz w:val="24"/>
          <w:szCs w:val="24"/>
        </w:rPr>
        <w:t xml:space="preserve">Acknowledgement: Lesson </w:t>
      </w:r>
      <w:r w:rsidR="00063892">
        <w:rPr>
          <w:sz w:val="24"/>
          <w:szCs w:val="24"/>
        </w:rPr>
        <w:t xml:space="preserve">developed by </w:t>
      </w:r>
      <w:r w:rsidR="00C35F2C">
        <w:rPr>
          <w:sz w:val="24"/>
          <w:szCs w:val="24"/>
        </w:rPr>
        <w:t xml:space="preserve">Roger Spears and </w:t>
      </w:r>
      <w:r w:rsidR="00063892">
        <w:rPr>
          <w:sz w:val="24"/>
          <w:szCs w:val="24"/>
        </w:rPr>
        <w:t>Tami Norris.</w:t>
      </w:r>
    </w:p>
    <w:sectPr w:rsidR="003E5E23" w:rsidSect="0020324C">
      <w:footerReference w:type="default" r:id="rId8"/>
      <w:headerReference w:type="first" r:id="rId9"/>
      <w:footerReference w:type="first" r:id="rId10"/>
      <w:pgSz w:w="12240" w:h="15840"/>
      <w:pgMar w:top="1400" w:right="1340" w:bottom="1200" w:left="1720" w:header="144"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153D1" w14:textId="77777777" w:rsidR="00EE2687" w:rsidRDefault="00EE2687">
      <w:r>
        <w:separator/>
      </w:r>
    </w:p>
  </w:endnote>
  <w:endnote w:type="continuationSeparator" w:id="0">
    <w:p w14:paraId="0B7D6F2B" w14:textId="77777777" w:rsidR="00EE2687" w:rsidRDefault="00EE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7A060" w14:textId="511B2BA9" w:rsidR="00A7799E" w:rsidRDefault="002C2D82" w:rsidP="000A4BDE">
    <w:pPr>
      <w:pStyle w:val="Footer"/>
      <w:spacing w:before="0" w:after="0" w:line="240" w:lineRule="auto"/>
      <w:jc w:val="right"/>
      <w:rPr>
        <w:rFonts w:ascii="Calibri" w:hAnsi="Calibri"/>
        <w:sz w:val="14"/>
      </w:rPr>
    </w:pPr>
    <w:r>
      <w:rPr>
        <w:rFonts w:ascii="Calibri" w:hAnsi="Calibri"/>
        <w:noProof/>
        <w:sz w:val="14"/>
      </w:rPr>
      <w:pict w14:anchorId="0DA79C4D">
        <v:rect id="_x0000_i1025" alt="" style="width:459pt;height:.05pt;mso-width-percent:0;mso-height-percent:0;mso-width-percent:0;mso-height-percent:0" o:hralign="center" o:hrstd="t" o:hrnoshade="t" o:hr="t" fillcolor="#1cade4 [3204]" stroked="f"/>
      </w:pict>
    </w:r>
    <w:r w:rsidR="00A7799E">
      <w:rPr>
        <w:rFonts w:ascii="Calibri" w:hAnsi="Calibri"/>
        <w:sz w:val="14"/>
      </w:rPr>
      <w:tab/>
      <w:t xml:space="preserve"> </w:t>
    </w:r>
    <w:r w:rsidR="00A7799E" w:rsidRPr="00A517CC">
      <w:rPr>
        <w:rFonts w:ascii="Calibri" w:hAnsi="Calibri"/>
        <w:sz w:val="14"/>
      </w:rPr>
      <w:t xml:space="preserve">Page | </w:t>
    </w:r>
    <w:r w:rsidR="00A7799E" w:rsidRPr="00A517CC">
      <w:rPr>
        <w:rFonts w:ascii="Calibri" w:hAnsi="Calibri"/>
        <w:sz w:val="14"/>
      </w:rPr>
      <w:fldChar w:fldCharType="begin"/>
    </w:r>
    <w:r w:rsidR="00A7799E" w:rsidRPr="00A517CC">
      <w:rPr>
        <w:rFonts w:ascii="Calibri" w:hAnsi="Calibri"/>
        <w:sz w:val="14"/>
      </w:rPr>
      <w:instrText xml:space="preserve"> PAGE   \* MERGEFORMAT </w:instrText>
    </w:r>
    <w:r w:rsidR="00A7799E" w:rsidRPr="00A517CC">
      <w:rPr>
        <w:rFonts w:ascii="Calibri" w:hAnsi="Calibri"/>
        <w:sz w:val="14"/>
      </w:rPr>
      <w:fldChar w:fldCharType="separate"/>
    </w:r>
    <w:r>
      <w:rPr>
        <w:rFonts w:ascii="Calibri" w:hAnsi="Calibri"/>
        <w:noProof/>
        <w:sz w:val="14"/>
      </w:rPr>
      <w:t>3</w:t>
    </w:r>
    <w:r w:rsidR="00A7799E" w:rsidRPr="00A517CC">
      <w:rPr>
        <w:rFonts w:ascii="Calibri" w:hAnsi="Calibri"/>
        <w:noProof/>
        <w:sz w:val="14"/>
      </w:rPr>
      <w:fldChar w:fldCharType="end"/>
    </w:r>
    <w:r w:rsidR="00A7799E">
      <w:rPr>
        <w:rFonts w:ascii="Calibri" w:hAnsi="Calibri"/>
        <w:sz w:val="14"/>
      </w:rPr>
      <w:t xml:space="preserve"> </w:t>
    </w:r>
  </w:p>
  <w:p w14:paraId="14D07E96" w14:textId="59974F26" w:rsidR="00EB5F36" w:rsidRPr="00A7799E" w:rsidRDefault="00D31970" w:rsidP="000A4BDE">
    <w:pPr>
      <w:pStyle w:val="Footer"/>
      <w:spacing w:before="0" w:after="0" w:line="240" w:lineRule="auto"/>
      <w:rPr>
        <w:rFonts w:ascii="Calibri" w:hAnsi="Calibri"/>
        <w:sz w:val="14"/>
      </w:rPr>
    </w:pPr>
    <w:r>
      <w:rPr>
        <w:noProof/>
      </w:rPr>
      <w:drawing>
        <wp:inline distT="0" distB="0" distL="0" distR="0" wp14:anchorId="07AD20E7" wp14:editId="1CA43F26">
          <wp:extent cx="628650" cy="220028"/>
          <wp:effectExtent l="0" t="0" r="0" b="8890"/>
          <wp:docPr id="3" name="Picture 3" descr="File:Cc-by-nc-sa ic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Cc-by-nc-sa icon.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811" cy="231984"/>
                  </a:xfrm>
                  <a:prstGeom prst="rect">
                    <a:avLst/>
                  </a:prstGeom>
                  <a:noFill/>
                  <a:ln>
                    <a:noFill/>
                  </a:ln>
                </pic:spPr>
              </pic:pic>
            </a:graphicData>
          </a:graphic>
        </wp:inline>
      </w:drawing>
    </w:r>
    <w:r w:rsidR="000A4BDE">
      <w:rPr>
        <w:rFonts w:ascii="Calibri" w:hAnsi="Calibri"/>
        <w:sz w:val="14"/>
      </w:rPr>
      <w:t xml:space="preserve">  </w:t>
    </w:r>
    <w:r w:rsidR="000A4BDE" w:rsidRPr="00A517CC">
      <w:rPr>
        <w:rFonts w:ascii="Calibri" w:hAnsi="Calibri"/>
        <w:sz w:val="14"/>
      </w:rPr>
      <w:t xml:space="preserve">This document is licensed with a </w:t>
    </w:r>
    <w:hyperlink r:id="rId2" w:history="1">
      <w:r w:rsidR="000A4BDE" w:rsidRPr="00A7799E">
        <w:rPr>
          <w:rStyle w:val="Hyperlink"/>
          <w:rFonts w:ascii="Calibri" w:hAnsi="Calibri"/>
          <w:sz w:val="14"/>
        </w:rPr>
        <w:t>Creative Commons Attribution</w:t>
      </w:r>
      <w:r w:rsidR="000A4BDE">
        <w:rPr>
          <w:rStyle w:val="Hyperlink"/>
          <w:rFonts w:ascii="Calibri" w:hAnsi="Calibri"/>
          <w:sz w:val="14"/>
        </w:rPr>
        <w:t xml:space="preserve"> 4.0</w:t>
      </w:r>
      <w:r w:rsidR="000A4BDE" w:rsidRPr="00A7799E">
        <w:rPr>
          <w:rStyle w:val="Hyperlink"/>
          <w:rFonts w:ascii="Calibri" w:hAnsi="Calibri"/>
          <w:sz w:val="14"/>
        </w:rPr>
        <w:t xml:space="preserve"> International License</w:t>
      </w:r>
    </w:hyperlink>
    <w:r w:rsidR="000A4BDE">
      <w:rPr>
        <w:rStyle w:val="Hyperlink"/>
        <w:rFonts w:ascii="Calibri" w:hAnsi="Calibri"/>
        <w:sz w:val="14"/>
      </w:rPr>
      <w:t xml:space="preserve"> </w:t>
    </w:r>
    <w:r>
      <w:rPr>
        <w:rFonts w:ascii="Calibri" w:hAnsi="Calibri"/>
        <w:sz w:val="14"/>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6342A" w14:textId="75C79494" w:rsidR="00D40DB9" w:rsidRDefault="002C2D82" w:rsidP="00D40DB9">
    <w:pPr>
      <w:pStyle w:val="Footer"/>
      <w:spacing w:before="0" w:after="0" w:line="240" w:lineRule="auto"/>
      <w:jc w:val="right"/>
      <w:rPr>
        <w:rFonts w:ascii="Calibri" w:hAnsi="Calibri"/>
        <w:sz w:val="14"/>
      </w:rPr>
    </w:pPr>
    <w:r>
      <w:rPr>
        <w:rFonts w:ascii="Calibri" w:hAnsi="Calibri"/>
        <w:noProof/>
        <w:sz w:val="14"/>
      </w:rPr>
      <w:pict w14:anchorId="7EADA7BE">
        <v:rect id="_x0000_i1026" alt="" style="width:459pt;height:.05pt;mso-width-percent:0;mso-height-percent:0;mso-width-percent:0;mso-height-percent:0" o:hralign="center" o:hrstd="t" o:hrnoshade="t" o:hr="t" fillcolor="#1cade4 [3204]" stroked="f"/>
      </w:pict>
    </w:r>
    <w:r w:rsidR="00D40DB9">
      <w:rPr>
        <w:rFonts w:ascii="Calibri" w:hAnsi="Calibri"/>
        <w:sz w:val="14"/>
      </w:rPr>
      <w:tab/>
      <w:t xml:space="preserve"> </w:t>
    </w:r>
    <w:r w:rsidR="00D40DB9" w:rsidRPr="00A517CC">
      <w:rPr>
        <w:rFonts w:ascii="Calibri" w:hAnsi="Calibri"/>
        <w:sz w:val="14"/>
      </w:rPr>
      <w:t xml:space="preserve">Page | </w:t>
    </w:r>
    <w:r w:rsidR="00D40DB9" w:rsidRPr="00A517CC">
      <w:rPr>
        <w:rFonts w:ascii="Calibri" w:hAnsi="Calibri"/>
        <w:sz w:val="14"/>
      </w:rPr>
      <w:fldChar w:fldCharType="begin"/>
    </w:r>
    <w:r w:rsidR="00D40DB9" w:rsidRPr="00A517CC">
      <w:rPr>
        <w:rFonts w:ascii="Calibri" w:hAnsi="Calibri"/>
        <w:sz w:val="14"/>
      </w:rPr>
      <w:instrText xml:space="preserve"> PAGE   \* MERGEFORMAT </w:instrText>
    </w:r>
    <w:r w:rsidR="00D40DB9" w:rsidRPr="00A517CC">
      <w:rPr>
        <w:rFonts w:ascii="Calibri" w:hAnsi="Calibri"/>
        <w:sz w:val="14"/>
      </w:rPr>
      <w:fldChar w:fldCharType="separate"/>
    </w:r>
    <w:r>
      <w:rPr>
        <w:rFonts w:ascii="Calibri" w:hAnsi="Calibri"/>
        <w:noProof/>
        <w:sz w:val="14"/>
      </w:rPr>
      <w:t>1</w:t>
    </w:r>
    <w:r w:rsidR="00D40DB9" w:rsidRPr="00A517CC">
      <w:rPr>
        <w:rFonts w:ascii="Calibri" w:hAnsi="Calibri"/>
        <w:noProof/>
        <w:sz w:val="14"/>
      </w:rPr>
      <w:fldChar w:fldCharType="end"/>
    </w:r>
    <w:r w:rsidR="00D40DB9">
      <w:rPr>
        <w:rFonts w:ascii="Calibri" w:hAnsi="Calibri"/>
        <w:sz w:val="14"/>
      </w:rPr>
      <w:t xml:space="preserve"> </w:t>
    </w:r>
  </w:p>
  <w:p w14:paraId="0BC45E67" w14:textId="1622D409" w:rsidR="006666E0" w:rsidRDefault="006666E0" w:rsidP="006666E0">
    <w:pPr>
      <w:pStyle w:val="Footer"/>
      <w:spacing w:before="0" w:after="0" w:line="240" w:lineRule="auto"/>
      <w:jc w:val="right"/>
      <w:rPr>
        <w:rFonts w:ascii="Calibri" w:hAnsi="Calibri"/>
        <w:sz w:val="14"/>
      </w:rPr>
    </w:pPr>
    <w:r>
      <w:rPr>
        <w:rFonts w:ascii="Calibri" w:hAnsi="Calibri"/>
        <w:sz w:val="14"/>
      </w:rPr>
      <w:tab/>
      <w:t xml:space="preserve"> </w:t>
    </w:r>
  </w:p>
  <w:p w14:paraId="789D1B28" w14:textId="495A275E" w:rsidR="006666E0" w:rsidRPr="009208A4" w:rsidRDefault="00D31970" w:rsidP="009208A4">
    <w:pPr>
      <w:spacing w:before="0" w:after="0" w:line="240" w:lineRule="auto"/>
      <w:rPr>
        <w:rFonts w:ascii="Times New Roman" w:eastAsia="Times New Roman" w:hAnsi="Times New Roman" w:cs="Times New Roman"/>
        <w:sz w:val="24"/>
        <w:szCs w:val="24"/>
      </w:rPr>
    </w:pPr>
    <w:r>
      <w:rPr>
        <w:noProof/>
      </w:rPr>
      <w:drawing>
        <wp:inline distT="0" distB="0" distL="0" distR="0" wp14:anchorId="61254723" wp14:editId="334CE983">
          <wp:extent cx="714375" cy="250031"/>
          <wp:effectExtent l="0" t="0" r="0" b="0"/>
          <wp:docPr id="1" name="Picture 1" descr="File:Cc-by-nc-sa ic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Cc-by-nc-sa icon.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68" cy="252934"/>
                  </a:xfrm>
                  <a:prstGeom prst="rect">
                    <a:avLst/>
                  </a:prstGeom>
                  <a:noFill/>
                  <a:ln>
                    <a:noFill/>
                  </a:ln>
                </pic:spPr>
              </pic:pic>
            </a:graphicData>
          </a:graphic>
        </wp:inline>
      </w:drawing>
    </w:r>
    <w:r w:rsidR="006666E0">
      <w:rPr>
        <w:rFonts w:ascii="Calibri" w:hAnsi="Calibri"/>
        <w:sz w:val="14"/>
      </w:rPr>
      <w:t xml:space="preserve">  </w:t>
    </w:r>
    <w:r w:rsidR="006666E0" w:rsidRPr="00A517CC">
      <w:rPr>
        <w:rFonts w:ascii="Calibri" w:hAnsi="Calibri"/>
        <w:sz w:val="14"/>
      </w:rPr>
      <w:t xml:space="preserve">This document is licensed with a </w:t>
    </w:r>
    <w:hyperlink r:id="rId2" w:history="1">
      <w:r w:rsidR="006666E0" w:rsidRPr="00A7799E">
        <w:rPr>
          <w:rStyle w:val="Hyperlink"/>
          <w:rFonts w:ascii="Calibri" w:hAnsi="Calibri"/>
          <w:sz w:val="14"/>
        </w:rPr>
        <w:t>Creative Commons Attribution</w:t>
      </w:r>
      <w:r w:rsidR="006666E0">
        <w:rPr>
          <w:rStyle w:val="Hyperlink"/>
          <w:rFonts w:ascii="Calibri" w:hAnsi="Calibri"/>
          <w:sz w:val="14"/>
        </w:rPr>
        <w:t xml:space="preserve"> 4.0</w:t>
      </w:r>
      <w:r w:rsidR="006666E0" w:rsidRPr="00A7799E">
        <w:rPr>
          <w:rStyle w:val="Hyperlink"/>
          <w:rFonts w:ascii="Calibri" w:hAnsi="Calibri"/>
          <w:sz w:val="14"/>
        </w:rPr>
        <w:t xml:space="preserve"> International License</w:t>
      </w:r>
    </w:hyperlink>
    <w:r w:rsidR="006666E0">
      <w:rPr>
        <w:rStyle w:val="Hyperlink"/>
        <w:rFonts w:ascii="Calibri" w:hAnsi="Calibri"/>
        <w:sz w:val="14"/>
      </w:rPr>
      <w:t xml:space="preserve"> </w:t>
    </w:r>
    <w:r w:rsidR="006666E0">
      <w:rPr>
        <w:rFonts w:ascii="Calibri" w:hAnsi="Calibri"/>
        <w:sz w:val="14"/>
      </w:rPr>
      <w:t xml:space="preserve">©2017 </w:t>
    </w:r>
  </w:p>
  <w:p w14:paraId="7CEC075F" w14:textId="53567F31" w:rsidR="00D40DB9" w:rsidRPr="00D40DB9" w:rsidRDefault="00D40DB9" w:rsidP="00D40DB9">
    <w:pPr>
      <w:pStyle w:val="Footer"/>
      <w:spacing w:before="0" w:after="0" w:line="240" w:lineRule="auto"/>
      <w:rPr>
        <w:rFonts w:ascii="Calibri" w:hAnsi="Calibri"/>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CF781" w14:textId="77777777" w:rsidR="00EE2687" w:rsidRDefault="00EE2687">
      <w:r>
        <w:separator/>
      </w:r>
    </w:p>
  </w:footnote>
  <w:footnote w:type="continuationSeparator" w:id="0">
    <w:p w14:paraId="2E32AB26" w14:textId="77777777" w:rsidR="00EE2687" w:rsidRDefault="00EE2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F4A01" w14:textId="021447DF" w:rsidR="0020324C" w:rsidRPr="0020324C" w:rsidRDefault="0025189D" w:rsidP="00745A53">
    <w:pPr>
      <w:pStyle w:val="Header"/>
      <w:tabs>
        <w:tab w:val="clear" w:pos="4680"/>
        <w:tab w:val="clear" w:pos="9360"/>
        <w:tab w:val="left" w:pos="6120"/>
      </w:tabs>
      <w:ind w:left="-720"/>
      <w:jc w:val="right"/>
    </w:pPr>
    <w:r>
      <w:rPr>
        <w:noProof/>
      </w:rPr>
      <w:drawing>
        <wp:inline distT="0" distB="0" distL="0" distR="0" wp14:anchorId="2D3B5E1B" wp14:editId="53370DAB">
          <wp:extent cx="1504950" cy="1000125"/>
          <wp:effectExtent l="0" t="0" r="0" b="9525"/>
          <wp:docPr id="2" name="Picture 2" descr="131941-GenCyber-logo_PP-14-0624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1941-GenCyber-logo_PP-14-0624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000125"/>
                  </a:xfrm>
                  <a:prstGeom prst="rect">
                    <a:avLst/>
                  </a:prstGeom>
                  <a:noFill/>
                  <a:ln>
                    <a:noFill/>
                  </a:ln>
                </pic:spPr>
              </pic:pic>
            </a:graphicData>
          </a:graphic>
        </wp:inline>
      </w:drawing>
    </w:r>
    <w:r w:rsidR="00745A53">
      <w:ptab w:relativeTo="margin" w:alignment="center" w:leader="none"/>
    </w:r>
    <w:r w:rsidR="00745A53">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D228E"/>
    <w:multiLevelType w:val="hybridMultilevel"/>
    <w:tmpl w:val="8FA8A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11938"/>
    <w:multiLevelType w:val="hybridMultilevel"/>
    <w:tmpl w:val="5232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D0567"/>
    <w:multiLevelType w:val="hybridMultilevel"/>
    <w:tmpl w:val="FF94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C711B8"/>
    <w:multiLevelType w:val="hybridMultilevel"/>
    <w:tmpl w:val="E93A1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E7734D"/>
    <w:multiLevelType w:val="hybridMultilevel"/>
    <w:tmpl w:val="3EF2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94ECD"/>
    <w:multiLevelType w:val="hybridMultilevel"/>
    <w:tmpl w:val="A160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2C3C45"/>
    <w:multiLevelType w:val="hybridMultilevel"/>
    <w:tmpl w:val="B922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CC0CDE"/>
    <w:multiLevelType w:val="hybridMultilevel"/>
    <w:tmpl w:val="930E1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F4395C"/>
    <w:multiLevelType w:val="hybridMultilevel"/>
    <w:tmpl w:val="649E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03462"/>
    <w:multiLevelType w:val="hybridMultilevel"/>
    <w:tmpl w:val="C5EC6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EE7B3E"/>
    <w:multiLevelType w:val="multilevel"/>
    <w:tmpl w:val="7CF05F76"/>
    <w:lvl w:ilvl="0">
      <w:start w:val="1"/>
      <w:numFmt w:val="decimal"/>
      <w:lvlText w:val="%1"/>
      <w:lvlJc w:val="left"/>
      <w:pPr>
        <w:ind w:left="720" w:hanging="720"/>
      </w:pPr>
      <w:rPr>
        <w:rFonts w:eastAsiaTheme="minorEastAsia" w:cstheme="minorBidi" w:hint="default"/>
        <w:color w:val="auto"/>
      </w:rPr>
    </w:lvl>
    <w:lvl w:ilvl="1">
      <w:start w:val="1"/>
      <w:numFmt w:val="decimal"/>
      <w:lvlText w:val="%1.%2"/>
      <w:lvlJc w:val="left"/>
      <w:pPr>
        <w:ind w:left="720" w:hanging="720"/>
      </w:pPr>
      <w:rPr>
        <w:rFonts w:eastAsiaTheme="minorEastAsia" w:cstheme="minorBidi" w:hint="default"/>
        <w:color w:val="auto"/>
      </w:rPr>
    </w:lvl>
    <w:lvl w:ilvl="2">
      <w:start w:val="1"/>
      <w:numFmt w:val="decimal"/>
      <w:lvlText w:val="%1.%2.%3"/>
      <w:lvlJc w:val="left"/>
      <w:pPr>
        <w:ind w:left="720" w:hanging="720"/>
      </w:pPr>
      <w:rPr>
        <w:rFonts w:eastAsiaTheme="minorEastAsia" w:cstheme="minorBidi" w:hint="default"/>
        <w:color w:val="auto"/>
      </w:rPr>
    </w:lvl>
    <w:lvl w:ilvl="3">
      <w:start w:val="1"/>
      <w:numFmt w:val="decimal"/>
      <w:lvlText w:val="%1.%2.%3.%4"/>
      <w:lvlJc w:val="left"/>
      <w:pPr>
        <w:ind w:left="1080" w:hanging="1080"/>
      </w:pPr>
      <w:rPr>
        <w:rFonts w:eastAsiaTheme="minorEastAsia" w:cstheme="minorBidi" w:hint="default"/>
        <w:color w:val="auto"/>
      </w:rPr>
    </w:lvl>
    <w:lvl w:ilvl="4">
      <w:start w:val="1"/>
      <w:numFmt w:val="decimal"/>
      <w:lvlText w:val="%1.%2.%3.%4.%5"/>
      <w:lvlJc w:val="left"/>
      <w:pPr>
        <w:ind w:left="1440" w:hanging="1440"/>
      </w:pPr>
      <w:rPr>
        <w:rFonts w:eastAsiaTheme="minorEastAsia" w:cstheme="minorBidi" w:hint="default"/>
        <w:color w:val="auto"/>
      </w:rPr>
    </w:lvl>
    <w:lvl w:ilvl="5">
      <w:start w:val="1"/>
      <w:numFmt w:val="decimal"/>
      <w:lvlText w:val="%1.%2.%3.%4.%5.%6"/>
      <w:lvlJc w:val="left"/>
      <w:pPr>
        <w:ind w:left="1800" w:hanging="1800"/>
      </w:pPr>
      <w:rPr>
        <w:rFonts w:eastAsiaTheme="minorEastAsia" w:cstheme="minorBidi" w:hint="default"/>
        <w:color w:val="auto"/>
      </w:rPr>
    </w:lvl>
    <w:lvl w:ilvl="6">
      <w:start w:val="1"/>
      <w:numFmt w:val="decimal"/>
      <w:lvlText w:val="%1.%2.%3.%4.%5.%6.%7"/>
      <w:lvlJc w:val="left"/>
      <w:pPr>
        <w:ind w:left="1800" w:hanging="1800"/>
      </w:pPr>
      <w:rPr>
        <w:rFonts w:eastAsiaTheme="minorEastAsia" w:cstheme="minorBidi" w:hint="default"/>
        <w:color w:val="auto"/>
      </w:rPr>
    </w:lvl>
    <w:lvl w:ilvl="7">
      <w:start w:val="1"/>
      <w:numFmt w:val="decimal"/>
      <w:lvlText w:val="%1.%2.%3.%4.%5.%6.%7.%8"/>
      <w:lvlJc w:val="left"/>
      <w:pPr>
        <w:ind w:left="2160" w:hanging="2160"/>
      </w:pPr>
      <w:rPr>
        <w:rFonts w:eastAsiaTheme="minorEastAsia" w:cstheme="minorBidi" w:hint="default"/>
        <w:color w:val="auto"/>
      </w:rPr>
    </w:lvl>
    <w:lvl w:ilvl="8">
      <w:start w:val="1"/>
      <w:numFmt w:val="decimal"/>
      <w:lvlText w:val="%1.%2.%3.%4.%5.%6.%7.%8.%9"/>
      <w:lvlJc w:val="left"/>
      <w:pPr>
        <w:ind w:left="2520" w:hanging="2520"/>
      </w:pPr>
      <w:rPr>
        <w:rFonts w:eastAsiaTheme="minorEastAsia" w:cstheme="minorBidi" w:hint="default"/>
        <w:color w:val="auto"/>
      </w:rPr>
    </w:lvl>
  </w:abstractNum>
  <w:abstractNum w:abstractNumId="11" w15:restartNumberingAfterBreak="0">
    <w:nsid w:val="6D1C2A6A"/>
    <w:multiLevelType w:val="hybridMultilevel"/>
    <w:tmpl w:val="D31A4A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6E3C34BD"/>
    <w:multiLevelType w:val="hybridMultilevel"/>
    <w:tmpl w:val="4A283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6"/>
  </w:num>
  <w:num w:numId="4">
    <w:abstractNumId w:val="11"/>
  </w:num>
  <w:num w:numId="5">
    <w:abstractNumId w:val="9"/>
  </w:num>
  <w:num w:numId="6">
    <w:abstractNumId w:val="8"/>
  </w:num>
  <w:num w:numId="7">
    <w:abstractNumId w:val="11"/>
  </w:num>
  <w:num w:numId="8">
    <w:abstractNumId w:val="3"/>
  </w:num>
  <w:num w:numId="9">
    <w:abstractNumId w:val="7"/>
  </w:num>
  <w:num w:numId="10">
    <w:abstractNumId w:val="12"/>
  </w:num>
  <w:num w:numId="11">
    <w:abstractNumId w:val="5"/>
  </w:num>
  <w:num w:numId="12">
    <w:abstractNumId w:val="4"/>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1638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7C"/>
    <w:rsid w:val="00001EE4"/>
    <w:rsid w:val="00006B32"/>
    <w:rsid w:val="00010706"/>
    <w:rsid w:val="00036345"/>
    <w:rsid w:val="00040785"/>
    <w:rsid w:val="00040ACB"/>
    <w:rsid w:val="000637E4"/>
    <w:rsid w:val="00063892"/>
    <w:rsid w:val="000702E4"/>
    <w:rsid w:val="00074D48"/>
    <w:rsid w:val="00087237"/>
    <w:rsid w:val="000A4BDE"/>
    <w:rsid w:val="000B4C88"/>
    <w:rsid w:val="000B5A1F"/>
    <w:rsid w:val="000B66E7"/>
    <w:rsid w:val="00101C4F"/>
    <w:rsid w:val="001102CD"/>
    <w:rsid w:val="001170AD"/>
    <w:rsid w:val="00117962"/>
    <w:rsid w:val="00121E27"/>
    <w:rsid w:val="00124A8E"/>
    <w:rsid w:val="00127133"/>
    <w:rsid w:val="001316A7"/>
    <w:rsid w:val="00165679"/>
    <w:rsid w:val="00172310"/>
    <w:rsid w:val="00184C3D"/>
    <w:rsid w:val="0018538E"/>
    <w:rsid w:val="00196157"/>
    <w:rsid w:val="001D10EC"/>
    <w:rsid w:val="001D1D00"/>
    <w:rsid w:val="001E68C2"/>
    <w:rsid w:val="001F30E0"/>
    <w:rsid w:val="001F6AF0"/>
    <w:rsid w:val="0020324C"/>
    <w:rsid w:val="0021171F"/>
    <w:rsid w:val="00221EA7"/>
    <w:rsid w:val="002241E5"/>
    <w:rsid w:val="002343D7"/>
    <w:rsid w:val="0024175D"/>
    <w:rsid w:val="0025189D"/>
    <w:rsid w:val="0025378C"/>
    <w:rsid w:val="002908CF"/>
    <w:rsid w:val="002B214D"/>
    <w:rsid w:val="002B2596"/>
    <w:rsid w:val="002B4A7C"/>
    <w:rsid w:val="002C2D82"/>
    <w:rsid w:val="002C4B43"/>
    <w:rsid w:val="002C5E0D"/>
    <w:rsid w:val="002D2AE9"/>
    <w:rsid w:val="002D7BB2"/>
    <w:rsid w:val="002E7E76"/>
    <w:rsid w:val="002F2CEF"/>
    <w:rsid w:val="003038F0"/>
    <w:rsid w:val="003050A6"/>
    <w:rsid w:val="00307A54"/>
    <w:rsid w:val="00313533"/>
    <w:rsid w:val="00322D69"/>
    <w:rsid w:val="0032640A"/>
    <w:rsid w:val="0034230B"/>
    <w:rsid w:val="003445B5"/>
    <w:rsid w:val="00347B71"/>
    <w:rsid w:val="0035234F"/>
    <w:rsid w:val="003711FE"/>
    <w:rsid w:val="0037209F"/>
    <w:rsid w:val="0037476D"/>
    <w:rsid w:val="0038199A"/>
    <w:rsid w:val="00386997"/>
    <w:rsid w:val="00393B98"/>
    <w:rsid w:val="00396C28"/>
    <w:rsid w:val="003A0183"/>
    <w:rsid w:val="003C4E7E"/>
    <w:rsid w:val="003C57A9"/>
    <w:rsid w:val="003E5E23"/>
    <w:rsid w:val="003F0115"/>
    <w:rsid w:val="00417C5F"/>
    <w:rsid w:val="00425DBC"/>
    <w:rsid w:val="0044495B"/>
    <w:rsid w:val="004462CE"/>
    <w:rsid w:val="00452391"/>
    <w:rsid w:val="00456F87"/>
    <w:rsid w:val="00461699"/>
    <w:rsid w:val="004846AE"/>
    <w:rsid w:val="0049710A"/>
    <w:rsid w:val="004B2427"/>
    <w:rsid w:val="004B4E03"/>
    <w:rsid w:val="004C4F82"/>
    <w:rsid w:val="004D2447"/>
    <w:rsid w:val="004F59EE"/>
    <w:rsid w:val="00505FD9"/>
    <w:rsid w:val="0051152D"/>
    <w:rsid w:val="00512C0E"/>
    <w:rsid w:val="00542609"/>
    <w:rsid w:val="005627A9"/>
    <w:rsid w:val="005660CE"/>
    <w:rsid w:val="005812A2"/>
    <w:rsid w:val="005A7AD6"/>
    <w:rsid w:val="005B1B27"/>
    <w:rsid w:val="005B7108"/>
    <w:rsid w:val="0063213D"/>
    <w:rsid w:val="00646730"/>
    <w:rsid w:val="006666E0"/>
    <w:rsid w:val="006803E7"/>
    <w:rsid w:val="006872E4"/>
    <w:rsid w:val="00691F1E"/>
    <w:rsid w:val="006D2B47"/>
    <w:rsid w:val="006D3FF5"/>
    <w:rsid w:val="006E2321"/>
    <w:rsid w:val="00700B6C"/>
    <w:rsid w:val="0070178B"/>
    <w:rsid w:val="00714366"/>
    <w:rsid w:val="007346F0"/>
    <w:rsid w:val="00745673"/>
    <w:rsid w:val="00745A53"/>
    <w:rsid w:val="00751B0B"/>
    <w:rsid w:val="00762BB3"/>
    <w:rsid w:val="00771A72"/>
    <w:rsid w:val="00773C14"/>
    <w:rsid w:val="00787E44"/>
    <w:rsid w:val="007A6E5D"/>
    <w:rsid w:val="007B228A"/>
    <w:rsid w:val="007B5098"/>
    <w:rsid w:val="007C2853"/>
    <w:rsid w:val="007D2DE9"/>
    <w:rsid w:val="007E6FF8"/>
    <w:rsid w:val="00813F35"/>
    <w:rsid w:val="0082069B"/>
    <w:rsid w:val="008308D9"/>
    <w:rsid w:val="00830CEE"/>
    <w:rsid w:val="00832B13"/>
    <w:rsid w:val="00834B23"/>
    <w:rsid w:val="0083569E"/>
    <w:rsid w:val="0084091B"/>
    <w:rsid w:val="008574F6"/>
    <w:rsid w:val="00895EA8"/>
    <w:rsid w:val="008C72D2"/>
    <w:rsid w:val="008C7E92"/>
    <w:rsid w:val="008D2CBB"/>
    <w:rsid w:val="008D4659"/>
    <w:rsid w:val="008D5430"/>
    <w:rsid w:val="008D5798"/>
    <w:rsid w:val="008F304A"/>
    <w:rsid w:val="009208A4"/>
    <w:rsid w:val="0092482E"/>
    <w:rsid w:val="00960002"/>
    <w:rsid w:val="00960CF0"/>
    <w:rsid w:val="0096105B"/>
    <w:rsid w:val="00976A1B"/>
    <w:rsid w:val="009B7391"/>
    <w:rsid w:val="009D3079"/>
    <w:rsid w:val="009E31F7"/>
    <w:rsid w:val="009F53BD"/>
    <w:rsid w:val="00A06A3C"/>
    <w:rsid w:val="00A07179"/>
    <w:rsid w:val="00A2619B"/>
    <w:rsid w:val="00A304D5"/>
    <w:rsid w:val="00A41854"/>
    <w:rsid w:val="00A517CC"/>
    <w:rsid w:val="00A54AC2"/>
    <w:rsid w:val="00A559A5"/>
    <w:rsid w:val="00A565F1"/>
    <w:rsid w:val="00A6657A"/>
    <w:rsid w:val="00A71863"/>
    <w:rsid w:val="00A771A0"/>
    <w:rsid w:val="00A7799E"/>
    <w:rsid w:val="00A919DD"/>
    <w:rsid w:val="00AB1794"/>
    <w:rsid w:val="00AD0CA9"/>
    <w:rsid w:val="00AE0BE4"/>
    <w:rsid w:val="00AF605B"/>
    <w:rsid w:val="00B00B7E"/>
    <w:rsid w:val="00B10FD5"/>
    <w:rsid w:val="00B11EB6"/>
    <w:rsid w:val="00B2177F"/>
    <w:rsid w:val="00B62A02"/>
    <w:rsid w:val="00B71E53"/>
    <w:rsid w:val="00B73B3A"/>
    <w:rsid w:val="00B92860"/>
    <w:rsid w:val="00B9597F"/>
    <w:rsid w:val="00BA6B8E"/>
    <w:rsid w:val="00BC3835"/>
    <w:rsid w:val="00BD78BB"/>
    <w:rsid w:val="00BF607D"/>
    <w:rsid w:val="00C27DAD"/>
    <w:rsid w:val="00C3548E"/>
    <w:rsid w:val="00C35F2C"/>
    <w:rsid w:val="00C46F45"/>
    <w:rsid w:val="00C55110"/>
    <w:rsid w:val="00C61D47"/>
    <w:rsid w:val="00C65890"/>
    <w:rsid w:val="00C65E6C"/>
    <w:rsid w:val="00C67206"/>
    <w:rsid w:val="00C73A68"/>
    <w:rsid w:val="00C80C7B"/>
    <w:rsid w:val="00C92141"/>
    <w:rsid w:val="00CB3923"/>
    <w:rsid w:val="00CB6E4B"/>
    <w:rsid w:val="00CC6A04"/>
    <w:rsid w:val="00CC7A4A"/>
    <w:rsid w:val="00CD13D0"/>
    <w:rsid w:val="00CD551A"/>
    <w:rsid w:val="00CE710C"/>
    <w:rsid w:val="00CF05B7"/>
    <w:rsid w:val="00CF5E92"/>
    <w:rsid w:val="00D07D29"/>
    <w:rsid w:val="00D1680B"/>
    <w:rsid w:val="00D26AFD"/>
    <w:rsid w:val="00D31970"/>
    <w:rsid w:val="00D40DB9"/>
    <w:rsid w:val="00D42C13"/>
    <w:rsid w:val="00D47789"/>
    <w:rsid w:val="00D52A77"/>
    <w:rsid w:val="00D534CF"/>
    <w:rsid w:val="00D65113"/>
    <w:rsid w:val="00D65D2E"/>
    <w:rsid w:val="00DB047E"/>
    <w:rsid w:val="00DB7B55"/>
    <w:rsid w:val="00DC0C38"/>
    <w:rsid w:val="00DC54F1"/>
    <w:rsid w:val="00DE418E"/>
    <w:rsid w:val="00DE4212"/>
    <w:rsid w:val="00DF0566"/>
    <w:rsid w:val="00DF2652"/>
    <w:rsid w:val="00E06B27"/>
    <w:rsid w:val="00E14B3B"/>
    <w:rsid w:val="00E26847"/>
    <w:rsid w:val="00E314A3"/>
    <w:rsid w:val="00E34C6D"/>
    <w:rsid w:val="00E421A2"/>
    <w:rsid w:val="00E55F5C"/>
    <w:rsid w:val="00E61161"/>
    <w:rsid w:val="00E63E9E"/>
    <w:rsid w:val="00E649BD"/>
    <w:rsid w:val="00E6531A"/>
    <w:rsid w:val="00E80FE1"/>
    <w:rsid w:val="00EB12DB"/>
    <w:rsid w:val="00EB298A"/>
    <w:rsid w:val="00EB4C8E"/>
    <w:rsid w:val="00EB5F36"/>
    <w:rsid w:val="00EC4225"/>
    <w:rsid w:val="00ED5158"/>
    <w:rsid w:val="00ED65F5"/>
    <w:rsid w:val="00EE1317"/>
    <w:rsid w:val="00EE1ABA"/>
    <w:rsid w:val="00EE2687"/>
    <w:rsid w:val="00EE2CCE"/>
    <w:rsid w:val="00EF0449"/>
    <w:rsid w:val="00EF5D80"/>
    <w:rsid w:val="00EF6846"/>
    <w:rsid w:val="00F4762C"/>
    <w:rsid w:val="00F54EBD"/>
    <w:rsid w:val="00F554A7"/>
    <w:rsid w:val="00F602E5"/>
    <w:rsid w:val="00F652FA"/>
    <w:rsid w:val="00F730FA"/>
    <w:rsid w:val="00FB4ABC"/>
    <w:rsid w:val="00FE447B"/>
    <w:rsid w:val="00FE4C99"/>
    <w:rsid w:val="00FE50B2"/>
    <w:rsid w:val="00FE5ABD"/>
    <w:rsid w:val="00FF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7"/>
    <o:shapelayout v:ext="edit">
      <o:idmap v:ext="edit" data="1"/>
    </o:shapelayout>
  </w:shapeDefaults>
  <w:decimalSymbol w:val="."/>
  <w:listSeparator w:val=","/>
  <w14:docId w14:val="767C5CA4"/>
  <w15:docId w15:val="{D6AC8B43-F385-45CE-9080-C08E7332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FD5"/>
    <w:rPr>
      <w:rFonts w:ascii="Verdana" w:hAnsi="Verdana"/>
      <w:sz w:val="22"/>
    </w:rPr>
  </w:style>
  <w:style w:type="paragraph" w:styleId="Heading1">
    <w:name w:val="heading 1"/>
    <w:basedOn w:val="Normal"/>
    <w:next w:val="Normal"/>
    <w:link w:val="Heading1Char"/>
    <w:autoRedefine/>
    <w:uiPriority w:val="9"/>
    <w:qFormat/>
    <w:rsid w:val="00B00B7E"/>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E68923"/>
      <w:spacing w:after="0"/>
      <w:jc w:val="center"/>
      <w:outlineLvl w:val="0"/>
    </w:pPr>
    <w:rPr>
      <w:rFonts w:asciiTheme="majorHAnsi" w:hAnsiTheme="majorHAnsi"/>
      <w:b/>
      <w:i/>
      <w:caps/>
      <w:color w:val="FFFFFF" w:themeColor="background1"/>
      <w:spacing w:val="15"/>
      <w:sz w:val="28"/>
      <w:szCs w:val="22"/>
    </w:rPr>
  </w:style>
  <w:style w:type="paragraph" w:styleId="Heading2">
    <w:name w:val="heading 2"/>
    <w:basedOn w:val="Normal"/>
    <w:next w:val="Normal"/>
    <w:link w:val="Heading2Char"/>
    <w:autoRedefine/>
    <w:uiPriority w:val="9"/>
    <w:unhideWhenUsed/>
    <w:qFormat/>
    <w:rsid w:val="0092482E"/>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rFonts w:asciiTheme="majorHAnsi" w:hAnsiTheme="majorHAnsi"/>
      <w:b/>
      <w:caps/>
      <w:spacing w:val="15"/>
    </w:rPr>
  </w:style>
  <w:style w:type="paragraph" w:styleId="Heading3">
    <w:name w:val="heading 3"/>
    <w:basedOn w:val="Normal"/>
    <w:next w:val="Normal"/>
    <w:link w:val="Heading3Char"/>
    <w:uiPriority w:val="9"/>
    <w:unhideWhenUsed/>
    <w:qFormat/>
    <w:rsid w:val="00A517CC"/>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A517CC"/>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A517CC"/>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A517CC"/>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A517CC"/>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A517C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517C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pPr>
      <w:spacing w:before="559"/>
    </w:pPr>
    <w:rPr>
      <w:rFonts w:ascii="Calibri" w:eastAsia="Calibri" w:hAnsi="Calibri"/>
    </w:rPr>
  </w:style>
  <w:style w:type="paragraph" w:styleId="TOC2">
    <w:name w:val="toc 2"/>
    <w:basedOn w:val="Normal"/>
    <w:uiPriority w:val="1"/>
    <w:pPr>
      <w:spacing w:before="139"/>
      <w:ind w:left="321"/>
    </w:pPr>
    <w:rPr>
      <w:rFonts w:ascii="Calibri" w:eastAsia="Calibri" w:hAnsi="Calibri"/>
    </w:rPr>
  </w:style>
  <w:style w:type="paragraph" w:styleId="TOC3">
    <w:name w:val="toc 3"/>
    <w:basedOn w:val="Normal"/>
    <w:uiPriority w:val="1"/>
    <w:pPr>
      <w:spacing w:before="139"/>
      <w:ind w:left="539"/>
    </w:pPr>
    <w:rPr>
      <w:rFonts w:ascii="Calibri" w:eastAsia="Calibri" w:hAnsi="Calibri"/>
    </w:rPr>
  </w:style>
  <w:style w:type="paragraph" w:styleId="BodyText">
    <w:name w:val="Body Text"/>
    <w:basedOn w:val="Normal"/>
    <w:uiPriority w:val="1"/>
    <w:pPr>
      <w:ind w:left="1540"/>
    </w:pPr>
    <w:rPr>
      <w:rFonts w:ascii="Cambria" w:eastAsia="Cambria" w:hAnsi="Cambria"/>
      <w:sz w:val="24"/>
      <w:szCs w:val="24"/>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CD551A"/>
    <w:pPr>
      <w:tabs>
        <w:tab w:val="center" w:pos="4680"/>
        <w:tab w:val="right" w:pos="9360"/>
      </w:tabs>
    </w:pPr>
  </w:style>
  <w:style w:type="character" w:customStyle="1" w:styleId="HeaderChar">
    <w:name w:val="Header Char"/>
    <w:basedOn w:val="DefaultParagraphFont"/>
    <w:link w:val="Header"/>
    <w:uiPriority w:val="99"/>
    <w:rsid w:val="00CD551A"/>
  </w:style>
  <w:style w:type="paragraph" w:styleId="Footer">
    <w:name w:val="footer"/>
    <w:basedOn w:val="Normal"/>
    <w:link w:val="FooterChar"/>
    <w:uiPriority w:val="99"/>
    <w:unhideWhenUsed/>
    <w:rsid w:val="00CD551A"/>
    <w:pPr>
      <w:tabs>
        <w:tab w:val="center" w:pos="4680"/>
        <w:tab w:val="right" w:pos="9360"/>
      </w:tabs>
    </w:pPr>
  </w:style>
  <w:style w:type="character" w:customStyle="1" w:styleId="FooterChar">
    <w:name w:val="Footer Char"/>
    <w:basedOn w:val="DefaultParagraphFont"/>
    <w:link w:val="Footer"/>
    <w:uiPriority w:val="99"/>
    <w:rsid w:val="00CD551A"/>
  </w:style>
  <w:style w:type="paragraph" w:styleId="Title">
    <w:name w:val="Title"/>
    <w:basedOn w:val="Normal"/>
    <w:next w:val="Normal"/>
    <w:link w:val="TitleChar"/>
    <w:uiPriority w:val="10"/>
    <w:qFormat/>
    <w:rsid w:val="00347B71"/>
    <w:pPr>
      <w:spacing w:before="0" w:after="0"/>
    </w:pPr>
    <w:rPr>
      <w:rFonts w:asciiTheme="majorHAnsi" w:eastAsiaTheme="majorEastAsia" w:hAnsiTheme="majorHAnsi" w:cstheme="majorBidi"/>
      <w:caps/>
      <w:spacing w:val="10"/>
      <w:sz w:val="52"/>
      <w:szCs w:val="52"/>
    </w:rPr>
  </w:style>
  <w:style w:type="character" w:customStyle="1" w:styleId="TitleChar">
    <w:name w:val="Title Char"/>
    <w:basedOn w:val="DefaultParagraphFont"/>
    <w:link w:val="Title"/>
    <w:uiPriority w:val="10"/>
    <w:rsid w:val="00347B71"/>
    <w:rPr>
      <w:rFonts w:asciiTheme="majorHAnsi" w:eastAsiaTheme="majorEastAsia" w:hAnsiTheme="majorHAnsi" w:cstheme="majorBidi"/>
      <w:caps/>
      <w:spacing w:val="10"/>
      <w:sz w:val="52"/>
      <w:szCs w:val="52"/>
    </w:rPr>
  </w:style>
  <w:style w:type="character" w:customStyle="1" w:styleId="Heading1Char">
    <w:name w:val="Heading 1 Char"/>
    <w:basedOn w:val="DefaultParagraphFont"/>
    <w:link w:val="Heading1"/>
    <w:uiPriority w:val="9"/>
    <w:rsid w:val="00B00B7E"/>
    <w:rPr>
      <w:rFonts w:asciiTheme="majorHAnsi" w:hAnsiTheme="majorHAnsi"/>
      <w:b/>
      <w:i/>
      <w:caps/>
      <w:color w:val="FFFFFF" w:themeColor="background1"/>
      <w:spacing w:val="15"/>
      <w:sz w:val="28"/>
      <w:szCs w:val="22"/>
      <w:shd w:val="clear" w:color="auto" w:fill="E68923"/>
    </w:rPr>
  </w:style>
  <w:style w:type="character" w:customStyle="1" w:styleId="Heading2Char">
    <w:name w:val="Heading 2 Char"/>
    <w:basedOn w:val="DefaultParagraphFont"/>
    <w:link w:val="Heading2"/>
    <w:uiPriority w:val="9"/>
    <w:rsid w:val="0092482E"/>
    <w:rPr>
      <w:rFonts w:asciiTheme="majorHAnsi" w:hAnsiTheme="majorHAnsi"/>
      <w:b/>
      <w:caps/>
      <w:spacing w:val="15"/>
      <w:shd w:val="clear" w:color="auto" w:fill="D1EEF9" w:themeFill="accent1" w:themeFillTint="33"/>
    </w:rPr>
  </w:style>
  <w:style w:type="character" w:customStyle="1" w:styleId="Heading3Char">
    <w:name w:val="Heading 3 Char"/>
    <w:basedOn w:val="DefaultParagraphFont"/>
    <w:link w:val="Heading3"/>
    <w:uiPriority w:val="9"/>
    <w:rsid w:val="00A517CC"/>
    <w:rPr>
      <w:caps/>
      <w:color w:val="0D5571" w:themeColor="accent1" w:themeShade="7F"/>
      <w:spacing w:val="15"/>
    </w:rPr>
  </w:style>
  <w:style w:type="character" w:customStyle="1" w:styleId="Heading4Char">
    <w:name w:val="Heading 4 Char"/>
    <w:basedOn w:val="DefaultParagraphFont"/>
    <w:link w:val="Heading4"/>
    <w:uiPriority w:val="9"/>
    <w:semiHidden/>
    <w:rsid w:val="00A517CC"/>
    <w:rPr>
      <w:caps/>
      <w:color w:val="1481AB" w:themeColor="accent1" w:themeShade="BF"/>
      <w:spacing w:val="10"/>
    </w:rPr>
  </w:style>
  <w:style w:type="character" w:customStyle="1" w:styleId="Heading5Char">
    <w:name w:val="Heading 5 Char"/>
    <w:basedOn w:val="DefaultParagraphFont"/>
    <w:link w:val="Heading5"/>
    <w:uiPriority w:val="9"/>
    <w:semiHidden/>
    <w:rsid w:val="00A517CC"/>
    <w:rPr>
      <w:caps/>
      <w:color w:val="1481AB" w:themeColor="accent1" w:themeShade="BF"/>
      <w:spacing w:val="10"/>
    </w:rPr>
  </w:style>
  <w:style w:type="character" w:customStyle="1" w:styleId="Heading6Char">
    <w:name w:val="Heading 6 Char"/>
    <w:basedOn w:val="DefaultParagraphFont"/>
    <w:link w:val="Heading6"/>
    <w:uiPriority w:val="9"/>
    <w:semiHidden/>
    <w:rsid w:val="00A517CC"/>
    <w:rPr>
      <w:caps/>
      <w:color w:val="1481AB" w:themeColor="accent1" w:themeShade="BF"/>
      <w:spacing w:val="10"/>
    </w:rPr>
  </w:style>
  <w:style w:type="character" w:customStyle="1" w:styleId="Heading7Char">
    <w:name w:val="Heading 7 Char"/>
    <w:basedOn w:val="DefaultParagraphFont"/>
    <w:link w:val="Heading7"/>
    <w:uiPriority w:val="9"/>
    <w:semiHidden/>
    <w:rsid w:val="00A517CC"/>
    <w:rPr>
      <w:caps/>
      <w:color w:val="1481AB" w:themeColor="accent1" w:themeShade="BF"/>
      <w:spacing w:val="10"/>
    </w:rPr>
  </w:style>
  <w:style w:type="character" w:customStyle="1" w:styleId="Heading8Char">
    <w:name w:val="Heading 8 Char"/>
    <w:basedOn w:val="DefaultParagraphFont"/>
    <w:link w:val="Heading8"/>
    <w:uiPriority w:val="9"/>
    <w:semiHidden/>
    <w:rsid w:val="00A517CC"/>
    <w:rPr>
      <w:caps/>
      <w:spacing w:val="10"/>
      <w:sz w:val="18"/>
      <w:szCs w:val="18"/>
    </w:rPr>
  </w:style>
  <w:style w:type="character" w:customStyle="1" w:styleId="Heading9Char">
    <w:name w:val="Heading 9 Char"/>
    <w:basedOn w:val="DefaultParagraphFont"/>
    <w:link w:val="Heading9"/>
    <w:uiPriority w:val="9"/>
    <w:semiHidden/>
    <w:rsid w:val="00A517CC"/>
    <w:rPr>
      <w:i/>
      <w:iCs/>
      <w:caps/>
      <w:spacing w:val="10"/>
      <w:sz w:val="18"/>
      <w:szCs w:val="18"/>
    </w:rPr>
  </w:style>
  <w:style w:type="paragraph" w:styleId="Caption">
    <w:name w:val="caption"/>
    <w:basedOn w:val="Normal"/>
    <w:next w:val="Normal"/>
    <w:uiPriority w:val="35"/>
    <w:semiHidden/>
    <w:unhideWhenUsed/>
    <w:qFormat/>
    <w:rsid w:val="00A517CC"/>
    <w:rPr>
      <w:b/>
      <w:bCs/>
      <w:color w:val="1481AB" w:themeColor="accent1" w:themeShade="BF"/>
      <w:sz w:val="16"/>
      <w:szCs w:val="16"/>
    </w:rPr>
  </w:style>
  <w:style w:type="paragraph" w:styleId="Subtitle">
    <w:name w:val="Subtitle"/>
    <w:basedOn w:val="Normal"/>
    <w:next w:val="Normal"/>
    <w:link w:val="SubtitleChar"/>
    <w:uiPriority w:val="11"/>
    <w:qFormat/>
    <w:rsid w:val="0037476D"/>
    <w:pPr>
      <w:spacing w:before="0" w:after="0"/>
      <w:contextualSpacing/>
    </w:pPr>
    <w:rPr>
      <w:caps/>
      <w:color w:val="595959" w:themeColor="text1" w:themeTint="A6"/>
      <w:spacing w:val="10"/>
      <w:szCs w:val="21"/>
    </w:rPr>
  </w:style>
  <w:style w:type="character" w:customStyle="1" w:styleId="SubtitleChar">
    <w:name w:val="Subtitle Char"/>
    <w:basedOn w:val="DefaultParagraphFont"/>
    <w:link w:val="Subtitle"/>
    <w:uiPriority w:val="11"/>
    <w:rsid w:val="0037476D"/>
    <w:rPr>
      <w:rFonts w:ascii="Verdana" w:hAnsi="Verdana"/>
      <w:caps/>
      <w:color w:val="595959" w:themeColor="text1" w:themeTint="A6"/>
      <w:spacing w:val="10"/>
      <w:sz w:val="22"/>
      <w:szCs w:val="21"/>
    </w:rPr>
  </w:style>
  <w:style w:type="character" w:styleId="Strong">
    <w:name w:val="Strong"/>
    <w:uiPriority w:val="22"/>
    <w:qFormat/>
    <w:rsid w:val="00A517CC"/>
    <w:rPr>
      <w:b/>
      <w:bCs/>
    </w:rPr>
  </w:style>
  <w:style w:type="character" w:styleId="Emphasis">
    <w:name w:val="Emphasis"/>
    <w:uiPriority w:val="20"/>
    <w:qFormat/>
    <w:rsid w:val="00A517CC"/>
    <w:rPr>
      <w:caps/>
      <w:color w:val="0D5571" w:themeColor="accent1" w:themeShade="7F"/>
      <w:spacing w:val="5"/>
    </w:rPr>
  </w:style>
  <w:style w:type="paragraph" w:styleId="NoSpacing">
    <w:name w:val="No Spacing"/>
    <w:uiPriority w:val="1"/>
    <w:qFormat/>
    <w:rsid w:val="00A517CC"/>
    <w:pPr>
      <w:spacing w:after="0" w:line="240" w:lineRule="auto"/>
    </w:pPr>
  </w:style>
  <w:style w:type="paragraph" w:styleId="Quote">
    <w:name w:val="Quote"/>
    <w:basedOn w:val="Normal"/>
    <w:next w:val="Normal"/>
    <w:link w:val="QuoteChar"/>
    <w:uiPriority w:val="29"/>
    <w:qFormat/>
    <w:rsid w:val="00A517CC"/>
    <w:rPr>
      <w:i/>
      <w:iCs/>
      <w:sz w:val="24"/>
      <w:szCs w:val="24"/>
    </w:rPr>
  </w:style>
  <w:style w:type="character" w:customStyle="1" w:styleId="QuoteChar">
    <w:name w:val="Quote Char"/>
    <w:basedOn w:val="DefaultParagraphFont"/>
    <w:link w:val="Quote"/>
    <w:uiPriority w:val="29"/>
    <w:rsid w:val="00A517CC"/>
    <w:rPr>
      <w:i/>
      <w:iCs/>
      <w:sz w:val="24"/>
      <w:szCs w:val="24"/>
    </w:rPr>
  </w:style>
  <w:style w:type="paragraph" w:styleId="IntenseQuote">
    <w:name w:val="Intense Quote"/>
    <w:basedOn w:val="Normal"/>
    <w:next w:val="Normal"/>
    <w:link w:val="IntenseQuoteChar"/>
    <w:uiPriority w:val="30"/>
    <w:qFormat/>
    <w:rsid w:val="00A517CC"/>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A517CC"/>
    <w:rPr>
      <w:color w:val="1CADE4" w:themeColor="accent1"/>
      <w:sz w:val="24"/>
      <w:szCs w:val="24"/>
    </w:rPr>
  </w:style>
  <w:style w:type="character" w:styleId="SubtleEmphasis">
    <w:name w:val="Subtle Emphasis"/>
    <w:uiPriority w:val="19"/>
    <w:qFormat/>
    <w:rsid w:val="008308D9"/>
    <w:rPr>
      <w:i/>
      <w:iCs/>
      <w:color w:val="0D5571" w:themeColor="accent1" w:themeShade="7F"/>
    </w:rPr>
  </w:style>
  <w:style w:type="character" w:styleId="IntenseEmphasis">
    <w:name w:val="Intense Emphasis"/>
    <w:uiPriority w:val="21"/>
    <w:qFormat/>
    <w:rsid w:val="00A517CC"/>
    <w:rPr>
      <w:b/>
      <w:bCs/>
      <w:caps/>
      <w:color w:val="0D5571" w:themeColor="accent1" w:themeShade="7F"/>
      <w:spacing w:val="10"/>
    </w:rPr>
  </w:style>
  <w:style w:type="character" w:styleId="SubtleReference">
    <w:name w:val="Subtle Reference"/>
    <w:uiPriority w:val="31"/>
    <w:qFormat/>
    <w:rsid w:val="00A517CC"/>
    <w:rPr>
      <w:b/>
      <w:bCs/>
      <w:color w:val="1CADE4" w:themeColor="accent1"/>
    </w:rPr>
  </w:style>
  <w:style w:type="character" w:styleId="IntenseReference">
    <w:name w:val="Intense Reference"/>
    <w:uiPriority w:val="32"/>
    <w:qFormat/>
    <w:rsid w:val="00A517CC"/>
    <w:rPr>
      <w:b/>
      <w:bCs/>
      <w:i/>
      <w:iCs/>
      <w:caps/>
      <w:color w:val="1CADE4" w:themeColor="accent1"/>
    </w:rPr>
  </w:style>
  <w:style w:type="character" w:styleId="BookTitle">
    <w:name w:val="Book Title"/>
    <w:uiPriority w:val="33"/>
    <w:qFormat/>
    <w:rsid w:val="00A517CC"/>
    <w:rPr>
      <w:b/>
      <w:bCs/>
      <w:i/>
      <w:iCs/>
      <w:spacing w:val="0"/>
    </w:rPr>
  </w:style>
  <w:style w:type="paragraph" w:styleId="TOCHeading">
    <w:name w:val="TOC Heading"/>
    <w:basedOn w:val="Heading1"/>
    <w:next w:val="Normal"/>
    <w:uiPriority w:val="39"/>
    <w:semiHidden/>
    <w:unhideWhenUsed/>
    <w:qFormat/>
    <w:rsid w:val="00A517CC"/>
    <w:pPr>
      <w:outlineLvl w:val="9"/>
    </w:pPr>
  </w:style>
  <w:style w:type="character" w:styleId="Hyperlink">
    <w:name w:val="Hyperlink"/>
    <w:basedOn w:val="DefaultParagraphFont"/>
    <w:uiPriority w:val="99"/>
    <w:unhideWhenUsed/>
    <w:rsid w:val="008D5430"/>
    <w:rPr>
      <w:color w:val="0070C0"/>
      <w:u w:val="single"/>
    </w:rPr>
  </w:style>
  <w:style w:type="paragraph" w:styleId="BalloonText">
    <w:name w:val="Balloon Text"/>
    <w:basedOn w:val="Normal"/>
    <w:link w:val="BalloonTextChar"/>
    <w:uiPriority w:val="99"/>
    <w:semiHidden/>
    <w:unhideWhenUsed/>
    <w:rsid w:val="001F6AF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AF0"/>
    <w:rPr>
      <w:rFonts w:ascii="Segoe UI" w:hAnsi="Segoe UI" w:cs="Segoe UI"/>
      <w:sz w:val="18"/>
      <w:szCs w:val="18"/>
    </w:rPr>
  </w:style>
  <w:style w:type="paragraph" w:styleId="NormalWeb">
    <w:name w:val="Normal (Web)"/>
    <w:basedOn w:val="Normal"/>
    <w:uiPriority w:val="99"/>
    <w:unhideWhenUsed/>
    <w:rsid w:val="00040ACB"/>
    <w:pPr>
      <w:spacing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F59EE"/>
    <w:pPr>
      <w:spacing w:before="0" w:after="0" w:line="240" w:lineRule="auto"/>
    </w:pPr>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5045">
      <w:bodyDiv w:val="1"/>
      <w:marLeft w:val="0"/>
      <w:marRight w:val="0"/>
      <w:marTop w:val="0"/>
      <w:marBottom w:val="0"/>
      <w:divBdr>
        <w:top w:val="none" w:sz="0" w:space="0" w:color="auto"/>
        <w:left w:val="none" w:sz="0" w:space="0" w:color="auto"/>
        <w:bottom w:val="none" w:sz="0" w:space="0" w:color="auto"/>
        <w:right w:val="none" w:sz="0" w:space="0" w:color="auto"/>
      </w:divBdr>
    </w:div>
    <w:div w:id="102070868">
      <w:bodyDiv w:val="1"/>
      <w:marLeft w:val="0"/>
      <w:marRight w:val="0"/>
      <w:marTop w:val="0"/>
      <w:marBottom w:val="0"/>
      <w:divBdr>
        <w:top w:val="none" w:sz="0" w:space="0" w:color="auto"/>
        <w:left w:val="none" w:sz="0" w:space="0" w:color="auto"/>
        <w:bottom w:val="none" w:sz="0" w:space="0" w:color="auto"/>
        <w:right w:val="none" w:sz="0" w:space="0" w:color="auto"/>
      </w:divBdr>
    </w:div>
    <w:div w:id="1351031628">
      <w:bodyDiv w:val="1"/>
      <w:marLeft w:val="0"/>
      <w:marRight w:val="0"/>
      <w:marTop w:val="0"/>
      <w:marBottom w:val="0"/>
      <w:divBdr>
        <w:top w:val="none" w:sz="0" w:space="0" w:color="auto"/>
        <w:left w:val="none" w:sz="0" w:space="0" w:color="auto"/>
        <w:bottom w:val="none" w:sz="0" w:space="0" w:color="auto"/>
        <w:right w:val="none" w:sz="0" w:space="0" w:color="auto"/>
      </w:divBdr>
    </w:div>
    <w:div w:id="1490632307">
      <w:bodyDiv w:val="1"/>
      <w:marLeft w:val="0"/>
      <w:marRight w:val="0"/>
      <w:marTop w:val="0"/>
      <w:marBottom w:val="0"/>
      <w:divBdr>
        <w:top w:val="none" w:sz="0" w:space="0" w:color="auto"/>
        <w:left w:val="none" w:sz="0" w:space="0" w:color="auto"/>
        <w:bottom w:val="none" w:sz="0" w:space="0" w:color="auto"/>
        <w:right w:val="none" w:sz="0" w:space="0" w:color="auto"/>
      </w:divBdr>
    </w:div>
    <w:div w:id="1781100994">
      <w:bodyDiv w:val="1"/>
      <w:marLeft w:val="0"/>
      <w:marRight w:val="0"/>
      <w:marTop w:val="0"/>
      <w:marBottom w:val="0"/>
      <w:divBdr>
        <w:top w:val="none" w:sz="0" w:space="0" w:color="auto"/>
        <w:left w:val="none" w:sz="0" w:space="0" w:color="auto"/>
        <w:bottom w:val="none" w:sz="0" w:space="0" w:color="auto"/>
        <w:right w:val="none" w:sz="0" w:space="0" w:color="auto"/>
      </w:divBdr>
    </w:div>
    <w:div w:id="2104571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sler\AppData\Roaming\Microsoft\Templates\Word_C5_Module_CC_license.dotx" TargetMode="External"/></Relationships>
</file>

<file path=word/theme/theme1.xml><?xml version="1.0" encoding="utf-8"?>
<a:theme xmlns:a="http://schemas.openxmlformats.org/drawingml/2006/main" name="Vapor Trail">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Vapor Trail">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E7218-8D8F-453E-B449-D8D23CAC1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Word_C5_Module_CC_license.dotx</Template>
  <TotalTime>21</TotalTime>
  <Pages>3</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C5 MS Word Template Accessible</vt:lpstr>
    </vt:vector>
  </TitlesOfParts>
  <Company>Microsoft</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 MS Word Template Accessible</dc:title>
  <dc:subject>Part 0:  Overview                                                      v01 – 05/15/16</dc:subject>
  <dc:creator>Christine Hosler</dc:creator>
  <cp:keywords>C5</cp:keywords>
  <cp:lastModifiedBy>Tamara Norris</cp:lastModifiedBy>
  <cp:revision>4</cp:revision>
  <cp:lastPrinted>2017-07-27T19:19:00Z</cp:lastPrinted>
  <dcterms:created xsi:type="dcterms:W3CDTF">2019-06-11T17:32:00Z</dcterms:created>
  <dcterms:modified xsi:type="dcterms:W3CDTF">2019-06-11T20:31:00Z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2016-05-14T00:00:00Z</vt:filetime>
  </property>
  <property fmtid="{D5CDD505-2E9C-101B-9397-08002B2CF9AE}" pid="3" name="LastSaved">
    <vt:filetime>2016-07-19T00:00:00Z</vt:filetime>
  </property>
</Properties>
</file>