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3655C0C2" w:rsidR="000A4BDE" w:rsidRDefault="000D6B9A" w:rsidP="0020324C">
      <w:pPr>
        <w:pStyle w:val="Title"/>
        <w:rPr>
          <w:rFonts w:ascii="Calibri" w:hAnsi="Calibri"/>
        </w:rPr>
      </w:pPr>
      <w:r>
        <w:rPr>
          <w:rFonts w:ascii="Calibri" w:hAnsi="Calibri"/>
        </w:rPr>
        <w:t>Website Security</w:t>
      </w:r>
    </w:p>
    <w:p w14:paraId="5E90253B" w14:textId="74C10A23"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0D6B9A" w:rsidRPr="000D6B9A">
        <w:rPr>
          <w:sz w:val="24"/>
          <w:szCs w:val="24"/>
        </w:rPr>
        <w:t>In this learning module, the teachers will learn about how a webpage is built with HTML, and how a Content Management System is used to supply information to the page. The teachers will also learn about destructive software that can come from an advertisement, as well as drive-by-downloads</w:t>
      </w:r>
    </w:p>
    <w:p w14:paraId="550876E6" w14:textId="4B423CF5"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6843B7" w:rsidRPr="006843B7">
        <w:rPr>
          <w:sz w:val="24"/>
          <w:szCs w:val="24"/>
        </w:rPr>
        <w:t xml:space="preserve">How to surf the </w:t>
      </w:r>
      <w:r w:rsidR="002020CC" w:rsidRPr="006843B7">
        <w:rPr>
          <w:sz w:val="24"/>
          <w:szCs w:val="24"/>
        </w:rPr>
        <w:t>World Wide Web</w:t>
      </w:r>
      <w:r w:rsidR="006843B7" w:rsidRPr="006843B7">
        <w:rPr>
          <w:sz w:val="24"/>
          <w:szCs w:val="24"/>
        </w:rPr>
        <w:t xml:space="preserve"> with a computer. </w:t>
      </w:r>
    </w:p>
    <w:p w14:paraId="0D4338A3" w14:textId="403B9EE8"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98207F">
        <w:rPr>
          <w:sz w:val="24"/>
          <w:szCs w:val="24"/>
        </w:rPr>
        <w:t>90</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3A583212" w:rsidR="00505FD9" w:rsidRPr="006843B7" w:rsidRDefault="00505FD9" w:rsidP="00E6531A">
      <w:pPr>
        <w:rPr>
          <w:sz w:val="24"/>
          <w:szCs w:val="24"/>
        </w:rPr>
      </w:pPr>
      <w:r w:rsidRPr="006843B7">
        <w:rPr>
          <w:sz w:val="24"/>
          <w:szCs w:val="24"/>
        </w:rPr>
        <w:t>Defense in Depth</w:t>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00AF0F69">
        <w:rPr>
          <w:sz w:val="24"/>
          <w:szCs w:val="24"/>
        </w:rPr>
        <w:tab/>
      </w:r>
      <w:r w:rsidRPr="005E0B80">
        <w:rPr>
          <w:b/>
          <w:sz w:val="24"/>
          <w:szCs w:val="24"/>
          <w:u w:val="single"/>
        </w:rPr>
        <w:t>Availability</w:t>
      </w:r>
    </w:p>
    <w:p w14:paraId="1E31054A" w14:textId="170E080E" w:rsidR="00505FD9" w:rsidRPr="006843B7" w:rsidRDefault="00505FD9" w:rsidP="00E6531A">
      <w:pPr>
        <w:rPr>
          <w:sz w:val="24"/>
          <w:szCs w:val="24"/>
        </w:rPr>
      </w:pPr>
      <w:r w:rsidRPr="00AF0F69">
        <w:rPr>
          <w:b/>
          <w:sz w:val="24"/>
          <w:szCs w:val="24"/>
          <w:u w:val="single"/>
        </w:rPr>
        <w:t>Confidentiality</w:t>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t>Think Like an Adversary</w:t>
      </w:r>
    </w:p>
    <w:p w14:paraId="1E00AB85" w14:textId="278263B7" w:rsidR="00505FD9" w:rsidRPr="006843B7" w:rsidRDefault="00505FD9" w:rsidP="00E6531A">
      <w:pPr>
        <w:rPr>
          <w:sz w:val="24"/>
          <w:szCs w:val="24"/>
        </w:rPr>
      </w:pPr>
      <w:r w:rsidRPr="006843B7">
        <w:rPr>
          <w:sz w:val="24"/>
          <w:szCs w:val="24"/>
        </w:rPr>
        <w:t>Integrity</w:t>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t>Keep it Simple</w:t>
      </w: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0CEA1E36"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6843B7" w:rsidRPr="006843B7">
        <w:rPr>
          <w:sz w:val="24"/>
          <w:szCs w:val="24"/>
        </w:rPr>
        <w:t>A PC computer with internet connectivity, and a web browser.</w:t>
      </w:r>
    </w:p>
    <w:p w14:paraId="557C494C" w14:textId="151D1717"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EB1000" w:rsidRPr="00EB1000">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3E2B47FD" w14:textId="25CDCCEB" w:rsidR="000D6B9A" w:rsidRPr="000D6B9A" w:rsidRDefault="000D6B9A" w:rsidP="000D6B9A">
      <w:pPr>
        <w:pStyle w:val="ListParagraph"/>
        <w:numPr>
          <w:ilvl w:val="0"/>
          <w:numId w:val="14"/>
        </w:numPr>
        <w:spacing w:before="0" w:after="0"/>
        <w:rPr>
          <w:sz w:val="24"/>
          <w:szCs w:val="24"/>
        </w:rPr>
      </w:pPr>
      <w:r w:rsidRPr="000D6B9A">
        <w:rPr>
          <w:sz w:val="24"/>
          <w:szCs w:val="24"/>
        </w:rPr>
        <w:t xml:space="preserve">Explain the basics of HTML </w:t>
      </w:r>
    </w:p>
    <w:p w14:paraId="1D759BA4" w14:textId="4B6A3122" w:rsidR="000D6B9A" w:rsidRPr="000D6B9A" w:rsidRDefault="000D6B9A" w:rsidP="000D6B9A">
      <w:pPr>
        <w:pStyle w:val="ListParagraph"/>
        <w:numPr>
          <w:ilvl w:val="0"/>
          <w:numId w:val="14"/>
        </w:numPr>
        <w:spacing w:before="0" w:after="0"/>
        <w:rPr>
          <w:sz w:val="24"/>
          <w:szCs w:val="24"/>
        </w:rPr>
      </w:pPr>
      <w:r w:rsidRPr="000D6B9A">
        <w:rPr>
          <w:sz w:val="24"/>
          <w:szCs w:val="24"/>
        </w:rPr>
        <w:t xml:space="preserve">Explain the concept of a Content Management System </w:t>
      </w:r>
    </w:p>
    <w:p w14:paraId="43E0972E" w14:textId="5677A0A5" w:rsidR="000D6B9A" w:rsidRPr="000D6B9A" w:rsidRDefault="000D6B9A" w:rsidP="000D6B9A">
      <w:pPr>
        <w:pStyle w:val="ListParagraph"/>
        <w:numPr>
          <w:ilvl w:val="0"/>
          <w:numId w:val="14"/>
        </w:numPr>
        <w:spacing w:before="0" w:after="0"/>
        <w:rPr>
          <w:sz w:val="24"/>
          <w:szCs w:val="24"/>
        </w:rPr>
      </w:pPr>
      <w:r w:rsidRPr="000D6B9A">
        <w:rPr>
          <w:sz w:val="24"/>
          <w:szCs w:val="24"/>
        </w:rPr>
        <w:t xml:space="preserve">Explain the concept of Malvertisement </w:t>
      </w:r>
    </w:p>
    <w:p w14:paraId="1A1486D2" w14:textId="6C7F2E58" w:rsidR="000D6B9A" w:rsidRPr="000D6B9A" w:rsidRDefault="000D6B9A" w:rsidP="000D6B9A">
      <w:pPr>
        <w:pStyle w:val="ListParagraph"/>
        <w:numPr>
          <w:ilvl w:val="0"/>
          <w:numId w:val="14"/>
        </w:numPr>
        <w:spacing w:before="0" w:after="0"/>
        <w:rPr>
          <w:sz w:val="24"/>
          <w:szCs w:val="24"/>
        </w:rPr>
      </w:pPr>
      <w:r w:rsidRPr="000D6B9A">
        <w:rPr>
          <w:sz w:val="24"/>
          <w:szCs w:val="24"/>
        </w:rPr>
        <w:t xml:space="preserve">Explain how a drive-by-download works </w:t>
      </w:r>
    </w:p>
    <w:p w14:paraId="6495F066" w14:textId="0D42F38D" w:rsidR="000D6B9A" w:rsidRPr="000D6B9A" w:rsidRDefault="000D6B9A" w:rsidP="000D6B9A">
      <w:pPr>
        <w:pStyle w:val="ListParagraph"/>
        <w:numPr>
          <w:ilvl w:val="0"/>
          <w:numId w:val="14"/>
        </w:numPr>
        <w:spacing w:before="0" w:after="0"/>
      </w:pPr>
      <w:r w:rsidRPr="000D6B9A">
        <w:rPr>
          <w:sz w:val="24"/>
          <w:szCs w:val="24"/>
        </w:rPr>
        <w:t xml:space="preserve">Explain the concept of browser plugins </w:t>
      </w:r>
    </w:p>
    <w:p w14:paraId="05DC02F8" w14:textId="23147114" w:rsidR="00A07179" w:rsidRDefault="000D6B9A" w:rsidP="000D6B9A">
      <w:pPr>
        <w:pStyle w:val="ListParagraph"/>
        <w:numPr>
          <w:ilvl w:val="0"/>
          <w:numId w:val="14"/>
        </w:numPr>
        <w:spacing w:before="0" w:after="0"/>
      </w:pPr>
      <w:r w:rsidRPr="000D6B9A">
        <w:rPr>
          <w:sz w:val="24"/>
          <w:szCs w:val="24"/>
        </w:rPr>
        <w:t>Demonstrate minimal secure browser settings</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0E964351" w:rsidR="000B4C88" w:rsidRPr="001170AD" w:rsidRDefault="000B4C88" w:rsidP="000B4C88">
      <w:pPr>
        <w:rPr>
          <w:sz w:val="24"/>
          <w:szCs w:val="24"/>
        </w:rPr>
      </w:pPr>
      <w:r w:rsidRPr="00E55F5C">
        <w:rPr>
          <w:b/>
          <w:sz w:val="24"/>
          <w:szCs w:val="24"/>
        </w:rPr>
        <w:t xml:space="preserve">Interconnection: </w:t>
      </w:r>
      <w:r w:rsidR="00EB1000">
        <w:rPr>
          <w:sz w:val="24"/>
          <w:szCs w:val="24"/>
        </w:rPr>
        <w:t>None</w:t>
      </w:r>
      <w:r w:rsidR="00F554A7">
        <w:rPr>
          <w:sz w:val="24"/>
          <w:szCs w:val="24"/>
        </w:rPr>
        <w:t xml:space="preserve"> </w:t>
      </w:r>
    </w:p>
    <w:p w14:paraId="3F1FD839" w14:textId="737811A3"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Post exercise discussion</w:t>
      </w:r>
    </w:p>
    <w:p w14:paraId="0446C7BE" w14:textId="77777777" w:rsidR="0049710A" w:rsidRDefault="0049710A" w:rsidP="00DE4212">
      <w:pPr>
        <w:spacing w:before="0" w:after="0" w:line="240" w:lineRule="auto"/>
        <w:rPr>
          <w:sz w:val="24"/>
          <w:szCs w:val="24"/>
        </w:rPr>
      </w:pPr>
    </w:p>
    <w:p w14:paraId="141360F4" w14:textId="7F808DBC"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98207F" w:rsidRPr="0098207F">
        <w:rPr>
          <w:sz w:val="24"/>
          <w:szCs w:val="24"/>
        </w:rPr>
        <w:t>Teachers can continue with building simple web pages and web sites.</w:t>
      </w:r>
    </w:p>
    <w:p w14:paraId="6768A2BA" w14:textId="2BE23754" w:rsidR="00C67206" w:rsidRDefault="00C67206" w:rsidP="00C55110">
      <w:pPr>
        <w:spacing w:before="0" w:after="0" w:line="240" w:lineRule="auto"/>
        <w:rPr>
          <w:b/>
          <w:sz w:val="24"/>
          <w:szCs w:val="24"/>
        </w:rPr>
      </w:pPr>
    </w:p>
    <w:p w14:paraId="0EB70680" w14:textId="030F1C6B"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3038F0">
        <w:rPr>
          <w:sz w:val="24"/>
          <w:szCs w:val="24"/>
        </w:rPr>
        <w:t>None</w:t>
      </w:r>
    </w:p>
    <w:p w14:paraId="73C95B0D" w14:textId="77777777" w:rsidR="00C55110" w:rsidRDefault="00C55110" w:rsidP="00EF0449">
      <w:pPr>
        <w:spacing w:before="0" w:after="0" w:line="240" w:lineRule="auto"/>
        <w:rPr>
          <w:b/>
          <w:sz w:val="24"/>
          <w:szCs w:val="24"/>
        </w:rPr>
      </w:pPr>
    </w:p>
    <w:p w14:paraId="48C080A2" w14:textId="588C5015"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1A2A88">
        <w:rPr>
          <w:caps w:val="0"/>
        </w:rPr>
        <w:t>5</w:t>
      </w:r>
      <w:r w:rsidR="0049710A">
        <w:rPr>
          <w:caps w:val="0"/>
        </w:rPr>
        <w:t>.</w:t>
      </w:r>
      <w:r w:rsidR="000D6B9A">
        <w:rPr>
          <w:caps w:val="0"/>
        </w:rPr>
        <w:t>3</w:t>
      </w:r>
    </w:p>
    <w:p w14:paraId="0A03EADC" w14:textId="77777777" w:rsidR="00A41854" w:rsidRDefault="00A41854" w:rsidP="00EF0449">
      <w:pPr>
        <w:spacing w:before="0" w:after="0" w:line="240" w:lineRule="auto"/>
        <w:rPr>
          <w:b/>
          <w:sz w:val="24"/>
          <w:szCs w:val="24"/>
        </w:rPr>
      </w:pPr>
    </w:p>
    <w:p w14:paraId="406EBB39" w14:textId="2686DA45" w:rsidR="00EB12DB" w:rsidRPr="00DE4212" w:rsidRDefault="00EB12DB" w:rsidP="00EF0449">
      <w:pPr>
        <w:spacing w:before="0" w:after="0" w:line="240" w:lineRule="auto"/>
        <w:rPr>
          <w:sz w:val="24"/>
          <w:szCs w:val="24"/>
        </w:rPr>
      </w:pPr>
      <w:r>
        <w:rPr>
          <w:b/>
          <w:sz w:val="24"/>
          <w:szCs w:val="24"/>
        </w:rPr>
        <w:t xml:space="preserve">Lesson </w:t>
      </w:r>
      <w:r w:rsidR="001A2A88">
        <w:rPr>
          <w:b/>
          <w:sz w:val="24"/>
          <w:szCs w:val="24"/>
        </w:rPr>
        <w:t>5</w:t>
      </w:r>
      <w:r w:rsidR="0049710A">
        <w:rPr>
          <w:b/>
          <w:sz w:val="24"/>
          <w:szCs w:val="24"/>
        </w:rPr>
        <w:t>.</w:t>
      </w:r>
      <w:r w:rsidR="000D6B9A">
        <w:rPr>
          <w:b/>
          <w:sz w:val="24"/>
          <w:szCs w:val="24"/>
        </w:rPr>
        <w:t>3</w:t>
      </w:r>
      <w:r w:rsidR="00946152">
        <w:rPr>
          <w:b/>
          <w:sz w:val="24"/>
          <w:szCs w:val="24"/>
        </w:rPr>
        <w:t xml:space="preserve"> Details:</w:t>
      </w:r>
    </w:p>
    <w:p w14:paraId="778E9842" w14:textId="77777777" w:rsidR="00EB12DB" w:rsidRDefault="00EB12DB" w:rsidP="00EF0449">
      <w:pPr>
        <w:spacing w:before="0" w:after="0" w:line="240" w:lineRule="auto"/>
        <w:rPr>
          <w:b/>
          <w:sz w:val="24"/>
          <w:szCs w:val="24"/>
        </w:rPr>
      </w:pPr>
    </w:p>
    <w:p w14:paraId="54AFEF14" w14:textId="4B704DDF" w:rsidR="00EB1000" w:rsidRDefault="001F6AF0" w:rsidP="00EB1000">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98207F" w:rsidRPr="0098207F">
        <w:rPr>
          <w:sz w:val="24"/>
          <w:szCs w:val="24"/>
        </w:rPr>
        <w:t>Instructor asks the teachers about their experiences developing websites with HTML. The discussion moves into reviewing the code behind web pages.</w:t>
      </w:r>
    </w:p>
    <w:p w14:paraId="00B1CA8A" w14:textId="77777777" w:rsidR="00EB1000" w:rsidRDefault="00EB1000" w:rsidP="00EB1000">
      <w:pPr>
        <w:spacing w:before="0" w:after="0" w:line="240" w:lineRule="auto"/>
        <w:rPr>
          <w:sz w:val="24"/>
          <w:szCs w:val="24"/>
        </w:rPr>
      </w:pPr>
    </w:p>
    <w:p w14:paraId="41AE9E39" w14:textId="7C73C74D" w:rsidR="00DB047E" w:rsidRDefault="001F6AF0" w:rsidP="00EB1000">
      <w:pPr>
        <w:spacing w:before="0" w:after="0" w:line="240" w:lineRule="auto"/>
      </w:pPr>
      <w:r w:rsidRPr="0034230B">
        <w:rPr>
          <w:b/>
        </w:rPr>
        <w:t xml:space="preserve">Lesson: </w:t>
      </w:r>
    </w:p>
    <w:p w14:paraId="199DB41B" w14:textId="77777777" w:rsidR="0098207F" w:rsidRPr="0098207F" w:rsidRDefault="0098207F" w:rsidP="0098207F">
      <w:pPr>
        <w:rPr>
          <w:sz w:val="24"/>
          <w:szCs w:val="24"/>
        </w:rPr>
      </w:pPr>
      <w:r w:rsidRPr="0098207F">
        <w:rPr>
          <w:sz w:val="24"/>
          <w:szCs w:val="24"/>
        </w:rPr>
        <w:t xml:space="preserve">There are 3 activities for this unit. Teachers will produce a simple webpage using simple HTML. Teachers will also use a CMS to produce a simple website. Teachers will finish the course by installing the appropriate browser plugins for a more secure browsing experience. </w:t>
      </w:r>
    </w:p>
    <w:p w14:paraId="521335F1" w14:textId="77777777" w:rsidR="0098207F" w:rsidRPr="0098207F" w:rsidRDefault="0098207F" w:rsidP="0098207F">
      <w:pPr>
        <w:rPr>
          <w:sz w:val="24"/>
          <w:szCs w:val="24"/>
        </w:rPr>
      </w:pPr>
      <w:r w:rsidRPr="0098207F">
        <w:rPr>
          <w:sz w:val="24"/>
          <w:szCs w:val="24"/>
        </w:rPr>
        <w:t xml:space="preserve">- Describe the Teacher Instruction: </w:t>
      </w:r>
    </w:p>
    <w:p w14:paraId="460938FD" w14:textId="26FAFF32" w:rsidR="0098207F" w:rsidRPr="0098207F" w:rsidRDefault="0098207F" w:rsidP="0098207F">
      <w:pPr>
        <w:rPr>
          <w:sz w:val="24"/>
          <w:szCs w:val="24"/>
        </w:rPr>
      </w:pPr>
      <w:r w:rsidRPr="0098207F">
        <w:rPr>
          <w:sz w:val="24"/>
          <w:szCs w:val="24"/>
        </w:rPr>
        <w:t xml:space="preserve">10 minutes for warm up, </w:t>
      </w:r>
      <w:r w:rsidR="005E0B80">
        <w:rPr>
          <w:sz w:val="24"/>
          <w:szCs w:val="24"/>
        </w:rPr>
        <w:t>30</w:t>
      </w:r>
      <w:r w:rsidRPr="0098207F">
        <w:rPr>
          <w:sz w:val="24"/>
          <w:szCs w:val="24"/>
        </w:rPr>
        <w:t xml:space="preserve"> minutes for lecture / slides, 4</w:t>
      </w:r>
      <w:r w:rsidR="005E0B80">
        <w:rPr>
          <w:sz w:val="24"/>
          <w:szCs w:val="24"/>
        </w:rPr>
        <w:t>0</w:t>
      </w:r>
      <w:bookmarkStart w:id="1" w:name="_GoBack"/>
      <w:bookmarkEnd w:id="1"/>
      <w:r w:rsidRPr="0098207F">
        <w:rPr>
          <w:sz w:val="24"/>
          <w:szCs w:val="24"/>
        </w:rPr>
        <w:t xml:space="preserve"> minutes for activities, </w:t>
      </w:r>
      <w:r w:rsidR="005E0B80">
        <w:rPr>
          <w:sz w:val="24"/>
          <w:szCs w:val="24"/>
        </w:rPr>
        <w:t>1</w:t>
      </w:r>
      <w:r w:rsidRPr="0098207F">
        <w:rPr>
          <w:sz w:val="24"/>
          <w:szCs w:val="24"/>
        </w:rPr>
        <w:t xml:space="preserve">0 minutes for questions and troubleshooting. The following topics will be discussed: </w:t>
      </w:r>
    </w:p>
    <w:p w14:paraId="6ADC24F7" w14:textId="77777777" w:rsidR="0098207F" w:rsidRPr="0098207F" w:rsidRDefault="0098207F" w:rsidP="0098207F">
      <w:pPr>
        <w:rPr>
          <w:sz w:val="24"/>
          <w:szCs w:val="24"/>
        </w:rPr>
      </w:pPr>
      <w:r w:rsidRPr="0098207F">
        <w:rPr>
          <w:sz w:val="24"/>
          <w:szCs w:val="24"/>
        </w:rPr>
        <w:t xml:space="preserve">A. Basics of HTML </w:t>
      </w:r>
    </w:p>
    <w:p w14:paraId="4ECE24AA" w14:textId="77777777" w:rsidR="0098207F" w:rsidRDefault="0098207F" w:rsidP="0098207F">
      <w:pPr>
        <w:rPr>
          <w:sz w:val="24"/>
          <w:szCs w:val="24"/>
        </w:rPr>
      </w:pPr>
      <w:r w:rsidRPr="0098207F">
        <w:rPr>
          <w:sz w:val="24"/>
          <w:szCs w:val="24"/>
        </w:rPr>
        <w:t xml:space="preserve">1. Markup Language </w:t>
      </w:r>
    </w:p>
    <w:p w14:paraId="142971C2" w14:textId="77777777" w:rsidR="0098207F" w:rsidRDefault="0098207F" w:rsidP="0098207F">
      <w:pPr>
        <w:rPr>
          <w:sz w:val="24"/>
          <w:szCs w:val="24"/>
        </w:rPr>
      </w:pPr>
      <w:r w:rsidRPr="0098207F">
        <w:rPr>
          <w:sz w:val="24"/>
          <w:szCs w:val="24"/>
        </w:rPr>
        <w:t xml:space="preserve">2. Tag Based </w:t>
      </w:r>
    </w:p>
    <w:p w14:paraId="69D49DD3" w14:textId="77777777" w:rsidR="0098207F" w:rsidRDefault="0098207F" w:rsidP="0098207F">
      <w:pPr>
        <w:rPr>
          <w:sz w:val="24"/>
          <w:szCs w:val="24"/>
        </w:rPr>
      </w:pPr>
      <w:r w:rsidRPr="0098207F">
        <w:rPr>
          <w:sz w:val="24"/>
          <w:szCs w:val="24"/>
        </w:rPr>
        <w:t xml:space="preserve">3. Basic Page Structure </w:t>
      </w:r>
    </w:p>
    <w:p w14:paraId="1A82F684" w14:textId="1CB7A635" w:rsidR="0098207F" w:rsidRPr="0098207F" w:rsidRDefault="0098207F" w:rsidP="0098207F">
      <w:pPr>
        <w:rPr>
          <w:sz w:val="24"/>
          <w:szCs w:val="24"/>
        </w:rPr>
      </w:pPr>
      <w:r w:rsidRPr="0098207F">
        <w:rPr>
          <w:sz w:val="24"/>
          <w:szCs w:val="24"/>
        </w:rPr>
        <w:t xml:space="preserve">B. Basics of Content Management Systems (CMS) </w:t>
      </w:r>
    </w:p>
    <w:p w14:paraId="5229EC42" w14:textId="77777777" w:rsidR="0098207F" w:rsidRDefault="0098207F" w:rsidP="0098207F">
      <w:pPr>
        <w:rPr>
          <w:sz w:val="24"/>
          <w:szCs w:val="24"/>
        </w:rPr>
      </w:pPr>
      <w:r w:rsidRPr="0098207F">
        <w:rPr>
          <w:sz w:val="24"/>
          <w:szCs w:val="24"/>
        </w:rPr>
        <w:t xml:space="preserve">1. WYSIWYG concept </w:t>
      </w:r>
    </w:p>
    <w:p w14:paraId="13CA6C6D" w14:textId="2D5973E6" w:rsidR="0098207F" w:rsidRDefault="0098207F" w:rsidP="0098207F">
      <w:pPr>
        <w:rPr>
          <w:sz w:val="24"/>
          <w:szCs w:val="24"/>
        </w:rPr>
      </w:pPr>
      <w:r w:rsidRPr="0098207F">
        <w:rPr>
          <w:sz w:val="24"/>
          <w:szCs w:val="24"/>
        </w:rPr>
        <w:t xml:space="preserve">2. Model / View / Controller concept </w:t>
      </w:r>
    </w:p>
    <w:p w14:paraId="5BC002D0" w14:textId="77777777" w:rsidR="0098207F" w:rsidRDefault="0098207F" w:rsidP="0098207F">
      <w:pPr>
        <w:rPr>
          <w:sz w:val="24"/>
          <w:szCs w:val="24"/>
        </w:rPr>
      </w:pPr>
      <w:r w:rsidRPr="0098207F">
        <w:rPr>
          <w:sz w:val="24"/>
          <w:szCs w:val="24"/>
        </w:rPr>
        <w:t xml:space="preserve">3. Good, Bad, and the Ugly of CMS </w:t>
      </w:r>
    </w:p>
    <w:p w14:paraId="2D37F740" w14:textId="7038D19B" w:rsidR="0098207F" w:rsidRPr="0098207F" w:rsidRDefault="0098207F" w:rsidP="0098207F">
      <w:pPr>
        <w:rPr>
          <w:sz w:val="24"/>
          <w:szCs w:val="24"/>
        </w:rPr>
      </w:pPr>
      <w:r w:rsidRPr="0098207F">
        <w:rPr>
          <w:sz w:val="24"/>
          <w:szCs w:val="24"/>
        </w:rPr>
        <w:t xml:space="preserve">C. Malvertisements and Drive-By-Downloads </w:t>
      </w:r>
    </w:p>
    <w:p w14:paraId="75A0172D" w14:textId="77777777" w:rsidR="0098207F" w:rsidRDefault="0098207F" w:rsidP="0098207F">
      <w:pPr>
        <w:rPr>
          <w:sz w:val="24"/>
          <w:szCs w:val="24"/>
        </w:rPr>
      </w:pPr>
      <w:r w:rsidRPr="0098207F">
        <w:rPr>
          <w:sz w:val="24"/>
          <w:szCs w:val="24"/>
        </w:rPr>
        <w:t xml:space="preserve">1. Why Ads Can Be Bad on the Internet </w:t>
      </w:r>
    </w:p>
    <w:p w14:paraId="57152F29" w14:textId="19A616EE" w:rsidR="0098207F" w:rsidRPr="0098207F" w:rsidRDefault="0098207F" w:rsidP="0098207F">
      <w:pPr>
        <w:rPr>
          <w:sz w:val="24"/>
          <w:szCs w:val="24"/>
        </w:rPr>
      </w:pPr>
      <w:r w:rsidRPr="0098207F">
        <w:rPr>
          <w:sz w:val="24"/>
          <w:szCs w:val="24"/>
        </w:rPr>
        <w:t xml:space="preserve">D. Browser Plugins to Improve Security </w:t>
      </w:r>
    </w:p>
    <w:p w14:paraId="037D0C9C" w14:textId="77777777" w:rsidR="0098207F" w:rsidRDefault="0098207F" w:rsidP="0098207F">
      <w:pPr>
        <w:rPr>
          <w:sz w:val="24"/>
          <w:szCs w:val="24"/>
        </w:rPr>
      </w:pPr>
      <w:r w:rsidRPr="0098207F">
        <w:rPr>
          <w:sz w:val="24"/>
          <w:szCs w:val="24"/>
        </w:rPr>
        <w:t>1. Concept of Browser Plugins</w:t>
      </w:r>
    </w:p>
    <w:p w14:paraId="474A964A" w14:textId="77777777" w:rsidR="0098207F" w:rsidRDefault="0098207F" w:rsidP="0098207F">
      <w:pPr>
        <w:rPr>
          <w:sz w:val="24"/>
          <w:szCs w:val="24"/>
        </w:rPr>
      </w:pPr>
      <w:r w:rsidRPr="0098207F">
        <w:rPr>
          <w:sz w:val="24"/>
          <w:szCs w:val="24"/>
        </w:rPr>
        <w:t xml:space="preserve">2. NoScript, Privacy Badger, and Ghostly </w:t>
      </w:r>
    </w:p>
    <w:p w14:paraId="58711B73" w14:textId="13747458" w:rsidR="0098207F" w:rsidRDefault="0098207F" w:rsidP="0098207F">
      <w:pPr>
        <w:rPr>
          <w:sz w:val="24"/>
          <w:szCs w:val="24"/>
        </w:rPr>
      </w:pPr>
      <w:r w:rsidRPr="0098207F">
        <w:rPr>
          <w:sz w:val="24"/>
          <w:szCs w:val="24"/>
        </w:rPr>
        <w:t xml:space="preserve">E. Browser Settings for Security </w:t>
      </w:r>
    </w:p>
    <w:p w14:paraId="35A1455B" w14:textId="0636E85E" w:rsidR="00EB1000" w:rsidRDefault="00EB1000" w:rsidP="0098207F">
      <w:pPr>
        <w:rPr>
          <w:sz w:val="24"/>
          <w:szCs w:val="24"/>
        </w:rPr>
      </w:pPr>
      <w:r>
        <w:rPr>
          <w:sz w:val="24"/>
          <w:szCs w:val="24"/>
        </w:rPr>
        <w:t>Developed by Roger Spears and Tami Norris</w:t>
      </w:r>
    </w:p>
    <w:sectPr w:rsidR="00EB1000"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5E0B80"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5E0B80" w:rsidP="00D40DB9">
    <w:pPr>
      <w:pStyle w:val="Footer"/>
      <w:spacing w:before="0" w:after="0" w:line="240" w:lineRule="auto"/>
      <w:jc w:val="right"/>
      <w:rPr>
        <w:rFonts w:ascii="Calibri" w:hAnsi="Calibri"/>
        <w:sz w:val="14"/>
      </w:rPr>
    </w:pPr>
    <w:r>
      <w:rPr>
        <w:rFonts w:ascii="Calibri" w:hAnsi="Calibri"/>
        <w:noProof/>
        <w:sz w:val="14"/>
      </w:rPr>
      <w:pict w14:anchorId="7EADA7BE">
        <v:rect id="_x0000_i1027"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4CCE6185" w:rsidR="0020324C" w:rsidRPr="0020324C" w:rsidRDefault="00133136" w:rsidP="00745A53">
    <w:pPr>
      <w:pStyle w:val="Header"/>
      <w:tabs>
        <w:tab w:val="clear" w:pos="4680"/>
        <w:tab w:val="clear" w:pos="9360"/>
        <w:tab w:val="left" w:pos="6120"/>
      </w:tabs>
      <w:ind w:left="-720"/>
      <w:jc w:val="right"/>
    </w:pPr>
    <w:r>
      <w:rPr>
        <w:noProof/>
      </w:rPr>
      <w:drawing>
        <wp:inline distT="0" distB="0" distL="0" distR="0" wp14:anchorId="2D3B5E1B" wp14:editId="23674BA9">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1BF9"/>
    <w:rsid w:val="00036345"/>
    <w:rsid w:val="00040ACB"/>
    <w:rsid w:val="000637E4"/>
    <w:rsid w:val="000702E4"/>
    <w:rsid w:val="00087237"/>
    <w:rsid w:val="00091A02"/>
    <w:rsid w:val="000A4BDE"/>
    <w:rsid w:val="000B4C88"/>
    <w:rsid w:val="000B5A1F"/>
    <w:rsid w:val="000D6B9A"/>
    <w:rsid w:val="00101C4F"/>
    <w:rsid w:val="001102CD"/>
    <w:rsid w:val="001170AD"/>
    <w:rsid w:val="00117962"/>
    <w:rsid w:val="00121E27"/>
    <w:rsid w:val="00124A8E"/>
    <w:rsid w:val="00127133"/>
    <w:rsid w:val="001316A7"/>
    <w:rsid w:val="00133136"/>
    <w:rsid w:val="00165679"/>
    <w:rsid w:val="00172310"/>
    <w:rsid w:val="00184C3D"/>
    <w:rsid w:val="0018538E"/>
    <w:rsid w:val="00196157"/>
    <w:rsid w:val="001A2A88"/>
    <w:rsid w:val="001D10EC"/>
    <w:rsid w:val="001D1D00"/>
    <w:rsid w:val="001E68C2"/>
    <w:rsid w:val="001F30E0"/>
    <w:rsid w:val="001F6AF0"/>
    <w:rsid w:val="002020CC"/>
    <w:rsid w:val="0020324C"/>
    <w:rsid w:val="0021171F"/>
    <w:rsid w:val="00221EA7"/>
    <w:rsid w:val="002241E5"/>
    <w:rsid w:val="002343D7"/>
    <w:rsid w:val="0024175D"/>
    <w:rsid w:val="0025378C"/>
    <w:rsid w:val="002908CF"/>
    <w:rsid w:val="002A718A"/>
    <w:rsid w:val="002B214D"/>
    <w:rsid w:val="002B2596"/>
    <w:rsid w:val="002B4A7C"/>
    <w:rsid w:val="002B50CB"/>
    <w:rsid w:val="002C4B43"/>
    <w:rsid w:val="002C5E0D"/>
    <w:rsid w:val="002E7E76"/>
    <w:rsid w:val="002F2CEF"/>
    <w:rsid w:val="003038F0"/>
    <w:rsid w:val="003050A6"/>
    <w:rsid w:val="00313533"/>
    <w:rsid w:val="00322D69"/>
    <w:rsid w:val="0032640A"/>
    <w:rsid w:val="0034230B"/>
    <w:rsid w:val="003445B5"/>
    <w:rsid w:val="00347B71"/>
    <w:rsid w:val="0035234F"/>
    <w:rsid w:val="003711FE"/>
    <w:rsid w:val="0037209F"/>
    <w:rsid w:val="0037476D"/>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4CA4"/>
    <w:rsid w:val="00505FD9"/>
    <w:rsid w:val="0051152D"/>
    <w:rsid w:val="00542609"/>
    <w:rsid w:val="005627A9"/>
    <w:rsid w:val="005660CE"/>
    <w:rsid w:val="005812A2"/>
    <w:rsid w:val="005B1B27"/>
    <w:rsid w:val="005B7108"/>
    <w:rsid w:val="005E0B80"/>
    <w:rsid w:val="0063213D"/>
    <w:rsid w:val="006666E0"/>
    <w:rsid w:val="006803E7"/>
    <w:rsid w:val="006843B7"/>
    <w:rsid w:val="006872E4"/>
    <w:rsid w:val="006D2B47"/>
    <w:rsid w:val="006D3FF5"/>
    <w:rsid w:val="00700B6C"/>
    <w:rsid w:val="0070178B"/>
    <w:rsid w:val="00714366"/>
    <w:rsid w:val="007346F0"/>
    <w:rsid w:val="00745673"/>
    <w:rsid w:val="00745A53"/>
    <w:rsid w:val="00751B0B"/>
    <w:rsid w:val="00762BB3"/>
    <w:rsid w:val="00771A72"/>
    <w:rsid w:val="00773C1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46152"/>
    <w:rsid w:val="00960CF0"/>
    <w:rsid w:val="0096105B"/>
    <w:rsid w:val="00976A1B"/>
    <w:rsid w:val="0098207F"/>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0F69"/>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D07D29"/>
    <w:rsid w:val="00D1680B"/>
    <w:rsid w:val="00D26AFD"/>
    <w:rsid w:val="00D31970"/>
    <w:rsid w:val="00D40DB9"/>
    <w:rsid w:val="00D42C13"/>
    <w:rsid w:val="00D47789"/>
    <w:rsid w:val="00D52A77"/>
    <w:rsid w:val="00D534CF"/>
    <w:rsid w:val="00D65113"/>
    <w:rsid w:val="00D753C7"/>
    <w:rsid w:val="00DB047E"/>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80FE1"/>
    <w:rsid w:val="00E8793E"/>
    <w:rsid w:val="00EB1000"/>
    <w:rsid w:val="00EB12DB"/>
    <w:rsid w:val="00EB298A"/>
    <w:rsid w:val="00EB4C8E"/>
    <w:rsid w:val="00EB5F36"/>
    <w:rsid w:val="00EC4225"/>
    <w:rsid w:val="00ED5158"/>
    <w:rsid w:val="00ED65F5"/>
    <w:rsid w:val="00EE1317"/>
    <w:rsid w:val="00EE1ABA"/>
    <w:rsid w:val="00EE2687"/>
    <w:rsid w:val="00EF0449"/>
    <w:rsid w:val="00EF5D80"/>
    <w:rsid w:val="00EF6846"/>
    <w:rsid w:val="00F4762C"/>
    <w:rsid w:val="00F54EBD"/>
    <w:rsid w:val="00F554A7"/>
    <w:rsid w:val="00F602E5"/>
    <w:rsid w:val="00F652FA"/>
    <w:rsid w:val="00FB4ABC"/>
    <w:rsid w:val="00FE447B"/>
    <w:rsid w:val="00FE4C99"/>
    <w:rsid w:val="00FE5ABD"/>
    <w:rsid w:val="00FF4998"/>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67C5CA4"/>
  <w15:docId w15:val="{56C6DA76-2C40-4F2C-8665-EF58F86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AB3C-2898-42AB-BF8C-5728B291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13</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3</cp:revision>
  <cp:lastPrinted>2019-06-13T19:07:00Z</cp:lastPrinted>
  <dcterms:created xsi:type="dcterms:W3CDTF">2019-06-13T19:10:00Z</dcterms:created>
  <dcterms:modified xsi:type="dcterms:W3CDTF">2019-06-13T19:25:00Z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